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A5ED" w14:textId="542B7C50"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 xml:space="preserve">INSPECCION </w:t>
      </w:r>
      <w:r>
        <w:rPr>
          <w:rFonts w:ascii="Courier New" w:hAnsi="Courier New" w:cs="Courier New"/>
          <w:b/>
          <w:sz w:val="18"/>
          <w:szCs w:val="18"/>
          <w:lang w:val="es-CO"/>
        </w:rPr>
        <w:t>PRIMERA A</w:t>
      </w:r>
      <w:r w:rsidR="00362A9E">
        <w:rPr>
          <w:rFonts w:ascii="Courier New" w:hAnsi="Courier New" w:cs="Courier New"/>
          <w:b/>
          <w:sz w:val="18"/>
          <w:szCs w:val="18"/>
          <w:lang w:val="es-CO"/>
        </w:rPr>
        <w:t xml:space="preserve"> LOCAL DE CONVIVENCIA Y PAZ</w:t>
      </w:r>
    </w:p>
    <w:p w14:paraId="5D224B57" w14:textId="77777777" w:rsidR="00716E1D" w:rsidRPr="00E528C5" w:rsidRDefault="00716E1D" w:rsidP="00716E1D">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716E1D" w:rsidRPr="00E528C5" w14:paraId="31E7DC90" w14:textId="77777777" w:rsidTr="005712A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07B12512" w14:textId="77777777" w:rsidR="00716E1D" w:rsidRPr="00E528C5" w:rsidRDefault="00716E1D" w:rsidP="005712A5">
            <w:pPr>
              <w:suppressAutoHyphens w:val="0"/>
              <w:autoSpaceDE w:val="0"/>
              <w:adjustRightInd w:val="0"/>
              <w:jc w:val="center"/>
              <w:rPr>
                <w:rFonts w:ascii="Courier New" w:hAnsi="Courier New" w:cs="Courier New"/>
                <w:sz w:val="18"/>
                <w:szCs w:val="18"/>
                <w:lang w:val="es" w:eastAsia="es-CO"/>
              </w:rPr>
            </w:pPr>
            <w:r w:rsidRPr="00E528C5">
              <w:rPr>
                <w:rFonts w:ascii="Courier New" w:hAnsi="Courier New" w:cs="Courier New"/>
                <w:b/>
                <w:bCs/>
                <w:sz w:val="18"/>
                <w:szCs w:val="18"/>
                <w:lang w:val="es" w:eastAsia="es-CO"/>
              </w:rPr>
              <w:t>ACTA AUDIENCIA PUBLICA</w:t>
            </w:r>
          </w:p>
        </w:tc>
      </w:tr>
      <w:tr w:rsidR="00716E1D" w:rsidRPr="00E528C5" w14:paraId="4C0ABDAF" w14:textId="77777777" w:rsidTr="005712A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53C8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EF0EEED"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Audiencia pública artículo 223 ley 1801 de 2016</w:t>
            </w:r>
          </w:p>
        </w:tc>
      </w:tr>
      <w:tr w:rsidR="00716E1D" w:rsidRPr="00E528C5" w14:paraId="633DD310"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31BB645"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92C4AC8" w14:textId="7EA4BAC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E528C5">
              <w:rPr>
                <w:rFonts w:ascii="Courier New" w:hAnsi="Courier New" w:cs="Courier New"/>
                <w:bCs/>
                <w:sz w:val="18"/>
                <w:szCs w:val="18"/>
                <w:lang w:val="es" w:eastAsia="es-CO"/>
              </w:rPr>
              <w:t>)</w:t>
            </w:r>
          </w:p>
        </w:tc>
      </w:tr>
      <w:tr w:rsidR="00716E1D" w:rsidRPr="00E528C5" w14:paraId="75B1CCCE"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5D7090B"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82CAFB" w14:textId="4F6C0E7D" w:rsidR="00716E1D" w:rsidRPr="00E528C5" w:rsidRDefault="00430268" w:rsidP="005712A5">
            <w:pPr>
              <w:suppressAutoHyphens w:val="0"/>
              <w:autoSpaceDE w:val="0"/>
              <w:adjustRightInd w:val="0"/>
              <w:rPr>
                <w:rFonts w:ascii="Courier New" w:hAnsi="Courier New" w:cs="Courier New"/>
                <w:sz w:val="18"/>
                <w:szCs w:val="18"/>
                <w:lang w:val="es" w:eastAsia="es-CO"/>
              </w:rPr>
            </w:pPr>
            <w:bookmarkStart w:id="0" w:name="_GoBack"/>
            <w:r>
              <w:rPr>
                <w:rFonts w:ascii="Courier New" w:hAnsi="Courier New" w:cs="Courier New"/>
                <w:bCs/>
                <w:sz w:val="18"/>
                <w:szCs w:val="18"/>
                <w:lang w:val="es" w:eastAsia="es-CO"/>
              </w:rPr>
              <w:t>2019513870105342e</w:t>
            </w:r>
            <w:bookmarkEnd w:id="0"/>
          </w:p>
        </w:tc>
      </w:tr>
      <w:tr w:rsidR="00716E1D" w:rsidRPr="00E528C5" w14:paraId="2290F78A" w14:textId="77777777" w:rsidTr="005712A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10B01E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E55F47B" w14:textId="3ADACD7B" w:rsidR="00716E1D" w:rsidRPr="00E528C5" w:rsidRDefault="00430268"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Actividad económica art 92.16</w:t>
            </w:r>
          </w:p>
        </w:tc>
      </w:tr>
      <w:tr w:rsidR="00716E1D" w:rsidRPr="00E528C5" w14:paraId="5B0E9806"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E752F58"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0A5FE03"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sz w:val="18"/>
                <w:szCs w:val="18"/>
                <w:lang w:val="es" w:eastAsia="es-CO"/>
              </w:rPr>
              <w:t>De oficio</w:t>
            </w:r>
          </w:p>
        </w:tc>
      </w:tr>
      <w:tr w:rsidR="00716E1D" w:rsidRPr="00E528C5" w14:paraId="22AF580A"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9EAFD56"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705C04F" w14:textId="040B0DB5" w:rsidR="00716E1D" w:rsidRPr="00E528C5" w:rsidRDefault="00430268"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PELUQUERIA</w:t>
            </w:r>
          </w:p>
        </w:tc>
      </w:tr>
      <w:tr w:rsidR="00716E1D" w:rsidRPr="00E528C5" w14:paraId="16C9CBFE"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BD13A18" w14:textId="77777777" w:rsidR="00716E1D" w:rsidRPr="00E528C5" w:rsidRDefault="00716E1D" w:rsidP="005712A5">
            <w:pPr>
              <w:suppressAutoHyphens w:val="0"/>
              <w:autoSpaceDE w:val="0"/>
              <w:adjustRightInd w:val="0"/>
              <w:jc w:val="both"/>
              <w:rPr>
                <w:rFonts w:ascii="Courier New" w:hAnsi="Courier New" w:cs="Courier New"/>
                <w:b/>
                <w:bCs/>
                <w:sz w:val="18"/>
                <w:szCs w:val="18"/>
                <w:lang w:val="es" w:eastAsia="es-CO"/>
              </w:rPr>
            </w:pPr>
            <w:r w:rsidRPr="00E528C5">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4AE88FA" w14:textId="5EA8EC86" w:rsidR="00716E1D" w:rsidRPr="00E528C5" w:rsidRDefault="00430268"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Avenida Calle 116 #20 – 74</w:t>
            </w:r>
          </w:p>
        </w:tc>
      </w:tr>
      <w:tr w:rsidR="00716E1D" w:rsidRPr="00E528C5" w14:paraId="72460899" w14:textId="77777777" w:rsidTr="005712A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4091CDF" w14:textId="77777777" w:rsidR="00716E1D" w:rsidRPr="00E528C5" w:rsidRDefault="00716E1D" w:rsidP="005712A5">
            <w:pPr>
              <w:suppressAutoHyphens w:val="0"/>
              <w:autoSpaceDE w:val="0"/>
              <w:adjustRightInd w:val="0"/>
              <w:jc w:val="both"/>
              <w:rPr>
                <w:rFonts w:ascii="Courier New" w:hAnsi="Courier New" w:cs="Courier New"/>
                <w:b/>
                <w:sz w:val="18"/>
                <w:szCs w:val="18"/>
                <w:lang w:val="es" w:eastAsia="es-CO"/>
              </w:rPr>
            </w:pPr>
            <w:r w:rsidRPr="00E528C5">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CA57352" w14:textId="38E90484" w:rsidR="00716E1D" w:rsidRPr="00E528C5" w:rsidRDefault="00716E1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 xml:space="preserve">Bogotá D.C. </w:t>
            </w:r>
            <w:r w:rsidR="00430268">
              <w:rPr>
                <w:rFonts w:ascii="Courier New" w:hAnsi="Courier New" w:cs="Courier New"/>
                <w:bCs/>
                <w:sz w:val="18"/>
                <w:szCs w:val="18"/>
                <w:lang w:val="es" w:eastAsia="es-CO"/>
              </w:rPr>
              <w:t>24</w:t>
            </w:r>
            <w:r w:rsidR="00D64C89">
              <w:rPr>
                <w:rFonts w:ascii="Courier New" w:hAnsi="Courier New" w:cs="Courier New"/>
                <w:bCs/>
                <w:sz w:val="18"/>
                <w:szCs w:val="18"/>
                <w:lang w:val="es" w:eastAsia="es-CO"/>
              </w:rPr>
              <w:t xml:space="preserve"> de Abril de 2026</w:t>
            </w:r>
          </w:p>
        </w:tc>
      </w:tr>
    </w:tbl>
    <w:p w14:paraId="03C4C082" w14:textId="77777777" w:rsidR="00716E1D" w:rsidRPr="00E528C5" w:rsidRDefault="00716E1D" w:rsidP="00716E1D">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sz w:val="18"/>
          <w:szCs w:val="18"/>
          <w:lang w:val="es" w:eastAsia="es-CO"/>
        </w:rPr>
        <w:t xml:space="preserve"> </w:t>
      </w:r>
    </w:p>
    <w:p w14:paraId="2E19F67F" w14:textId="38DA4FA6" w:rsidR="00716E1D" w:rsidRPr="00E528C5" w:rsidRDefault="00716E1D" w:rsidP="00716E1D">
      <w:pPr>
        <w:suppressAutoHyphens w:val="0"/>
        <w:autoSpaceDE w:val="0"/>
        <w:adjustRightInd w:val="0"/>
        <w:jc w:val="both"/>
        <w:rPr>
          <w:rFonts w:ascii="Courier New" w:hAnsi="Courier New" w:cs="Courier New"/>
          <w:sz w:val="18"/>
          <w:szCs w:val="18"/>
          <w:lang w:eastAsia="es-CO"/>
        </w:rPr>
      </w:pPr>
      <w:r w:rsidRPr="00E528C5">
        <w:rPr>
          <w:rFonts w:ascii="Courier New" w:hAnsi="Courier New" w:cs="Courier New"/>
          <w:sz w:val="18"/>
          <w:szCs w:val="18"/>
          <w:lang w:eastAsia="es-CO"/>
        </w:rPr>
        <w:t>En Bogotá, D.C. en día y hora señalados, por tratarse de hech</w:t>
      </w:r>
      <w:r w:rsidR="00272165">
        <w:rPr>
          <w:rFonts w:ascii="Courier New" w:hAnsi="Courier New" w:cs="Courier New"/>
          <w:sz w:val="18"/>
          <w:szCs w:val="18"/>
          <w:lang w:eastAsia="es-CO"/>
        </w:rPr>
        <w:t>os enmarc</w:t>
      </w:r>
      <w:r w:rsidR="00430268">
        <w:rPr>
          <w:rFonts w:ascii="Courier New" w:hAnsi="Courier New" w:cs="Courier New"/>
          <w:sz w:val="18"/>
          <w:szCs w:val="18"/>
          <w:lang w:eastAsia="es-CO"/>
        </w:rPr>
        <w:t>ados en el Artículo 92 numeral 16</w:t>
      </w:r>
      <w:r w:rsidRPr="00E528C5">
        <w:rPr>
          <w:rFonts w:ascii="Courier New" w:hAnsi="Courier New" w:cs="Courier New"/>
          <w:sz w:val="18"/>
          <w:szCs w:val="18"/>
          <w:lang w:eastAsia="es-CO"/>
        </w:rPr>
        <w:t xml:space="preserve">, del Código Nacional de Policía y Convivencia y de conformidad al procedimiento señalado en el artículo 223 de la Ley 1801 de 2016; el suscrito Inspector se constituye en Audiencia Pública en el recinto de este Despacho de la Inspección </w:t>
      </w:r>
      <w:r>
        <w:rPr>
          <w:rFonts w:ascii="Courier New" w:hAnsi="Courier New" w:cs="Courier New"/>
          <w:sz w:val="18"/>
          <w:szCs w:val="18"/>
          <w:lang w:eastAsia="es-CO"/>
        </w:rPr>
        <w:t>1A</w:t>
      </w:r>
      <w:r w:rsidRPr="00E528C5">
        <w:rPr>
          <w:rFonts w:ascii="Courier New" w:hAnsi="Courier New" w:cs="Courier New"/>
          <w:sz w:val="18"/>
          <w:szCs w:val="18"/>
          <w:lang w:eastAsia="es-CO"/>
        </w:rPr>
        <w:t xml:space="preserve"> Local de Policía, dejando constancia que a esta </w:t>
      </w:r>
      <w:r>
        <w:rPr>
          <w:rFonts w:ascii="Courier New" w:hAnsi="Courier New" w:cs="Courier New"/>
          <w:sz w:val="18"/>
          <w:szCs w:val="18"/>
          <w:lang w:eastAsia="es-CO"/>
        </w:rPr>
        <w:t>diligencia no se presenta ninguna de las partes.</w:t>
      </w:r>
    </w:p>
    <w:p w14:paraId="3512339D" w14:textId="77777777" w:rsidR="00716E1D" w:rsidRPr="00E528C5" w:rsidRDefault="00716E1D" w:rsidP="00716E1D">
      <w:pPr>
        <w:suppressAutoHyphens w:val="0"/>
        <w:autoSpaceDE w:val="0"/>
        <w:adjustRightInd w:val="0"/>
        <w:jc w:val="both"/>
        <w:rPr>
          <w:rFonts w:ascii="Courier New" w:hAnsi="Courier New" w:cs="Courier New"/>
          <w:sz w:val="18"/>
          <w:szCs w:val="18"/>
          <w:lang w:eastAsia="es-CO"/>
        </w:rPr>
      </w:pPr>
    </w:p>
    <w:p w14:paraId="1652E0D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04881A3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r w:rsidRPr="00E528C5">
        <w:rPr>
          <w:rFonts w:ascii="Courier New" w:hAnsi="Courier New" w:cs="Courier New"/>
          <w:bCs/>
          <w:sz w:val="18"/>
          <w:szCs w:val="18"/>
          <w:lang w:eastAsia="es-CO"/>
        </w:rPr>
        <w:t xml:space="preserve">El despacho realiza un control encontrando que no hay más pruebas por decretar o practicar por lo cual se declara cerrada esta etapa. </w:t>
      </w:r>
    </w:p>
    <w:p w14:paraId="74621A06"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728D4FEA" w14:textId="77777777" w:rsidR="00716E1D" w:rsidRPr="00E528C5" w:rsidRDefault="00716E1D" w:rsidP="00716E1D">
      <w:pPr>
        <w:pBdr>
          <w:bottom w:val="single" w:sz="12" w:space="1" w:color="auto"/>
        </w:pBdr>
        <w:suppressAutoHyphens w:val="0"/>
        <w:autoSpaceDE w:val="0"/>
        <w:adjustRightInd w:val="0"/>
        <w:jc w:val="both"/>
        <w:rPr>
          <w:rFonts w:ascii="Courier New" w:hAnsi="Courier New" w:cs="Courier New"/>
          <w:bCs/>
          <w:sz w:val="18"/>
          <w:szCs w:val="18"/>
          <w:lang w:eastAsia="es-CO"/>
        </w:rPr>
      </w:pPr>
    </w:p>
    <w:p w14:paraId="323FA80A"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4F1E4DFD"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58A2D241"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Se realiza un control de las etapas del proceso contenidas en el artículo 223° de la Ley 1801 de 2016, así:</w:t>
      </w:r>
    </w:p>
    <w:p w14:paraId="7968DE4D" w14:textId="77777777" w:rsidR="00716E1D" w:rsidRPr="00E528C5" w:rsidRDefault="00716E1D" w:rsidP="00716E1D">
      <w:pPr>
        <w:jc w:val="both"/>
        <w:rPr>
          <w:rFonts w:ascii="Courier New" w:hAnsi="Courier New" w:cs="Courier New"/>
          <w:sz w:val="18"/>
          <w:szCs w:val="18"/>
        </w:rPr>
      </w:pPr>
    </w:p>
    <w:p w14:paraId="4725363E" w14:textId="25B92EA2"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Iniciación de la acción: </w:t>
      </w:r>
      <w:r w:rsidR="00D64C89">
        <w:rPr>
          <w:rFonts w:ascii="Courier New" w:hAnsi="Courier New" w:cs="Courier New"/>
          <w:sz w:val="18"/>
          <w:szCs w:val="18"/>
        </w:rPr>
        <w:t xml:space="preserve">El expediente fue iniciado </w:t>
      </w:r>
      <w:r w:rsidR="00430268">
        <w:rPr>
          <w:rFonts w:ascii="Courier New" w:hAnsi="Courier New" w:cs="Courier New"/>
          <w:sz w:val="18"/>
          <w:szCs w:val="18"/>
        </w:rPr>
        <w:t>por medio del sistema distrital de quejas, en donde el quejoso manifiesta algunas anomalías por parte de una peluquería ubicada en la Avenida calle 116 # 20 - 74</w:t>
      </w:r>
    </w:p>
    <w:p w14:paraId="799ED58A" w14:textId="628222CE"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Citación: </w:t>
      </w:r>
      <w:r w:rsidR="00D64C89">
        <w:rPr>
          <w:rFonts w:ascii="Courier New" w:hAnsi="Courier New" w:cs="Courier New"/>
          <w:sz w:val="18"/>
          <w:szCs w:val="18"/>
        </w:rPr>
        <w:t xml:space="preserve">Las citaciones fueron enviadas en debida forma </w:t>
      </w:r>
      <w:r w:rsidR="00430268">
        <w:rPr>
          <w:rFonts w:ascii="Courier New" w:hAnsi="Courier New" w:cs="Courier New"/>
          <w:sz w:val="18"/>
          <w:szCs w:val="18"/>
        </w:rPr>
        <w:t>para que las partes asistieran en su momento a la audiencia de fecha 27 de Agosto de 2020</w:t>
      </w:r>
    </w:p>
    <w:p w14:paraId="5D731A59" w14:textId="7F8294C7"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Audiencia pública: </w:t>
      </w:r>
      <w:r w:rsidR="00272165">
        <w:rPr>
          <w:rFonts w:ascii="Courier New" w:hAnsi="Courier New" w:cs="Courier New"/>
          <w:sz w:val="18"/>
          <w:szCs w:val="18"/>
        </w:rPr>
        <w:t xml:space="preserve">Como se indicó en el numeral anterior no fue posible entregar las citaciones al propietario del establecimiento de comercio, pues </w:t>
      </w:r>
      <w:r w:rsidR="005712A5">
        <w:rPr>
          <w:rFonts w:ascii="Courier New" w:hAnsi="Courier New" w:cs="Courier New"/>
          <w:sz w:val="18"/>
          <w:szCs w:val="18"/>
        </w:rPr>
        <w:t>ya no funciona en la dirección denunciada</w:t>
      </w:r>
      <w:r>
        <w:rPr>
          <w:rFonts w:ascii="Courier New" w:hAnsi="Courier New" w:cs="Courier New"/>
          <w:sz w:val="18"/>
          <w:szCs w:val="18"/>
        </w:rPr>
        <w:t>. Adicionalmente t</w:t>
      </w:r>
      <w:r w:rsidRPr="00E528C5">
        <w:rPr>
          <w:rFonts w:ascii="Courier New" w:hAnsi="Courier New" w:cs="Courier New"/>
          <w:sz w:val="18"/>
          <w:szCs w:val="18"/>
        </w:rPr>
        <w:t xml:space="preserve">eniendo en cuenta que se ha surtido los literales a, b y c del numeral 3 del artículo 223 de la Ley 1801 de 2016, </w:t>
      </w:r>
      <w:r w:rsidRPr="00E528C5">
        <w:rPr>
          <w:rFonts w:ascii="Courier New" w:hAnsi="Courier New" w:cs="Courier New"/>
          <w:b/>
          <w:sz w:val="18"/>
          <w:szCs w:val="18"/>
          <w:u w:val="single"/>
        </w:rPr>
        <w:t>se procede a tomar la decisión.</w:t>
      </w:r>
      <w:r w:rsidRPr="00E528C5">
        <w:rPr>
          <w:rFonts w:ascii="Courier New" w:hAnsi="Courier New" w:cs="Courier New"/>
          <w:b/>
          <w:sz w:val="18"/>
          <w:szCs w:val="18"/>
        </w:rPr>
        <w:t xml:space="preserve"> </w:t>
      </w:r>
    </w:p>
    <w:p w14:paraId="23C6B50E" w14:textId="77777777" w:rsidR="00716E1D" w:rsidRPr="00E528C5" w:rsidRDefault="00716E1D" w:rsidP="00716E1D">
      <w:pPr>
        <w:jc w:val="both"/>
        <w:rPr>
          <w:rFonts w:ascii="Courier New" w:hAnsi="Courier New" w:cs="Courier New"/>
          <w:sz w:val="18"/>
          <w:szCs w:val="18"/>
        </w:rPr>
      </w:pPr>
    </w:p>
    <w:p w14:paraId="191CA312"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 xml:space="preserve">   </w:t>
      </w:r>
    </w:p>
    <w:p w14:paraId="7AA899DD" w14:textId="77777777" w:rsidR="00716E1D" w:rsidRPr="00E528C5" w:rsidRDefault="00716E1D" w:rsidP="00716E1D">
      <w:pPr>
        <w:jc w:val="center"/>
        <w:rPr>
          <w:rFonts w:ascii="Courier New" w:hAnsi="Courier New" w:cs="Courier New"/>
          <w:b/>
          <w:sz w:val="18"/>
          <w:szCs w:val="18"/>
          <w:lang w:eastAsia="es-ES"/>
        </w:rPr>
      </w:pPr>
      <w:r>
        <w:rPr>
          <w:rFonts w:ascii="Courier New" w:hAnsi="Courier New" w:cs="Courier New"/>
          <w:b/>
          <w:sz w:val="18"/>
          <w:szCs w:val="18"/>
          <w:lang w:eastAsia="es-ES"/>
        </w:rPr>
        <w:t>MARCO NORMATIVO</w:t>
      </w:r>
    </w:p>
    <w:p w14:paraId="3123B98F" w14:textId="77777777" w:rsidR="00716E1D" w:rsidRPr="00E528C5" w:rsidRDefault="00716E1D" w:rsidP="00716E1D">
      <w:pPr>
        <w:jc w:val="center"/>
        <w:rPr>
          <w:rFonts w:ascii="Courier New" w:hAnsi="Courier New" w:cs="Courier New"/>
          <w:b/>
          <w:sz w:val="18"/>
          <w:szCs w:val="18"/>
          <w:lang w:eastAsia="es-ES"/>
        </w:rPr>
      </w:pPr>
    </w:p>
    <w:p w14:paraId="4292699B" w14:textId="77777777" w:rsidR="00716E1D" w:rsidRPr="00E528C5" w:rsidRDefault="00716E1D" w:rsidP="00716E1D">
      <w:pPr>
        <w:jc w:val="center"/>
        <w:rPr>
          <w:rFonts w:ascii="Courier New" w:hAnsi="Courier New" w:cs="Courier New"/>
          <w:b/>
          <w:sz w:val="18"/>
          <w:szCs w:val="18"/>
          <w:lang w:eastAsia="es-ES"/>
        </w:rPr>
      </w:pPr>
    </w:p>
    <w:p w14:paraId="05EA442A"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E528C5">
        <w:rPr>
          <w:rFonts w:ascii="Courier New" w:hAnsi="Courier New" w:cs="Courier New"/>
          <w:i/>
          <w:sz w:val="18"/>
          <w:szCs w:val="18"/>
          <w:lang w:eastAsia="es-ES"/>
        </w:rPr>
        <w:t>“</w:t>
      </w:r>
      <w:r w:rsidRPr="00E528C5">
        <w:rPr>
          <w:rFonts w:ascii="Courier New" w:hAnsi="Courier New" w:cs="Courier New"/>
          <w:bCs/>
          <w:i/>
          <w:iCs/>
          <w:sz w:val="18"/>
          <w:szCs w:val="18"/>
          <w:lang w:val="es-ES_tradnl" w:eastAsia="es-ES"/>
        </w:rPr>
        <w:t>Artículo 206. Atribuciones de los inspectores de Policía rurales, urbanos y corregidores. Les corresponde la aplicación de las siguientes medidas:</w:t>
      </w:r>
    </w:p>
    <w:p w14:paraId="0745C57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1AB547A4"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378A1726"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47A6EBF7"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6. Conocer en primera instancia de la aplicación de las siguientes medidas correctivas:</w:t>
      </w:r>
    </w:p>
    <w:p w14:paraId="69B7306E"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a) Suspensión de construcción o demolición;</w:t>
      </w:r>
    </w:p>
    <w:p w14:paraId="33C9D3AA"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b) Demolición de obra;</w:t>
      </w:r>
    </w:p>
    <w:p w14:paraId="60C9E33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c) Construcción, cerramiento, reparación o mantenimiento de inmueble;</w:t>
      </w:r>
    </w:p>
    <w:p w14:paraId="3C1EB99B"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01C3361F"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h) Multas;</w:t>
      </w:r>
    </w:p>
    <w:p w14:paraId="38FFE953" w14:textId="77777777" w:rsidR="00716E1D" w:rsidRPr="00E528C5" w:rsidRDefault="00716E1D" w:rsidP="00716E1D">
      <w:pPr>
        <w:jc w:val="both"/>
        <w:rPr>
          <w:rFonts w:ascii="Courier New" w:hAnsi="Courier New" w:cs="Courier New"/>
          <w:i/>
          <w:sz w:val="18"/>
          <w:szCs w:val="18"/>
          <w:lang w:eastAsia="es-ES"/>
        </w:rPr>
      </w:pPr>
      <w:r w:rsidRPr="00E528C5">
        <w:rPr>
          <w:rFonts w:ascii="Courier New" w:hAnsi="Courier New" w:cs="Courier New"/>
          <w:i/>
          <w:sz w:val="18"/>
          <w:szCs w:val="18"/>
          <w:lang w:eastAsia="es-ES"/>
        </w:rPr>
        <w:t>“(…)”.”</w:t>
      </w:r>
    </w:p>
    <w:p w14:paraId="4CA6F97C" w14:textId="77777777" w:rsidR="00716E1D" w:rsidRDefault="00716E1D" w:rsidP="00716E1D">
      <w:pPr>
        <w:jc w:val="both"/>
        <w:rPr>
          <w:rFonts w:ascii="Courier New" w:hAnsi="Courier New" w:cs="Courier New"/>
          <w:sz w:val="18"/>
          <w:szCs w:val="18"/>
          <w:lang w:eastAsia="es-ES"/>
        </w:rPr>
      </w:pPr>
      <w:r w:rsidRPr="00E528C5">
        <w:rPr>
          <w:rFonts w:ascii="Courier New" w:hAnsi="Courier New" w:cs="Courier New"/>
          <w:sz w:val="18"/>
          <w:szCs w:val="18"/>
          <w:lang w:eastAsia="es-ES"/>
        </w:rPr>
        <w:t xml:space="preserve">Medidas que se aplicaran de acuerdo con la regulación </w:t>
      </w:r>
      <w:bookmarkStart w:id="1" w:name="135"/>
      <w:r>
        <w:rPr>
          <w:rFonts w:ascii="Courier New" w:hAnsi="Courier New" w:cs="Courier New"/>
          <w:sz w:val="18"/>
          <w:szCs w:val="18"/>
          <w:lang w:eastAsia="es-ES"/>
        </w:rPr>
        <w:t xml:space="preserve">: </w:t>
      </w:r>
    </w:p>
    <w:p w14:paraId="3CBDDCD8" w14:textId="77777777" w:rsidR="00716E1D" w:rsidRDefault="00716E1D" w:rsidP="00716E1D">
      <w:pPr>
        <w:jc w:val="both"/>
        <w:rPr>
          <w:rFonts w:ascii="Courier New" w:hAnsi="Courier New" w:cs="Courier New"/>
          <w:sz w:val="18"/>
          <w:szCs w:val="18"/>
          <w:lang w:eastAsia="es-ES"/>
        </w:rPr>
      </w:pPr>
    </w:p>
    <w:p w14:paraId="5ACE194B" w14:textId="77777777" w:rsidR="00716E1D" w:rsidRPr="006F77BA" w:rsidRDefault="00716E1D" w:rsidP="00716E1D">
      <w:pPr>
        <w:jc w:val="both"/>
        <w:rPr>
          <w:rFonts w:ascii="Courier New" w:hAnsi="Courier New" w:cs="Courier New"/>
          <w:sz w:val="18"/>
          <w:szCs w:val="18"/>
          <w:lang w:val="es-CO" w:eastAsia="es-ES"/>
        </w:rPr>
      </w:pPr>
      <w:r>
        <w:rPr>
          <w:rFonts w:ascii="Courier New" w:hAnsi="Courier New" w:cs="Courier New"/>
          <w:b/>
          <w:sz w:val="18"/>
          <w:szCs w:val="18"/>
          <w:lang w:eastAsia="es-ES"/>
        </w:rPr>
        <w:lastRenderedPageBreak/>
        <w:t xml:space="preserve">ARTÍCULO 92. </w:t>
      </w:r>
      <w:r w:rsidRPr="006F77BA">
        <w:rPr>
          <w:rFonts w:ascii="Courier New" w:hAnsi="Courier New" w:cs="Courier New"/>
          <w:b/>
          <w:sz w:val="18"/>
          <w:szCs w:val="18"/>
          <w:lang w:eastAsia="es-ES"/>
        </w:rPr>
        <w:t>Comportamientos que</w:t>
      </w:r>
      <w:r w:rsidRPr="006F77BA">
        <w:rPr>
          <w:rFonts w:ascii="Courier New" w:hAnsi="Courier New" w:cs="Courier New"/>
          <w:b/>
          <w:bCs/>
          <w:sz w:val="18"/>
          <w:szCs w:val="18"/>
          <w:lang w:val="es-CO" w:eastAsia="es-ES"/>
        </w:rPr>
        <w:t xml:space="preserve"> afectan la actividad económica.</w:t>
      </w:r>
      <w:r w:rsidRPr="006F77BA">
        <w:rPr>
          <w:rFonts w:ascii="Courier New" w:hAnsi="Courier New" w:cs="Courier New"/>
          <w:sz w:val="18"/>
          <w:szCs w:val="18"/>
          <w:lang w:val="es-CO" w:eastAsia="es-ES"/>
        </w:rPr>
        <w:t> Los siguientes comportamientos relacionados con el cumplimiento de la normatividad afectan la actividad económica y por lo tanto no deben realizarse:</w:t>
      </w:r>
    </w:p>
    <w:p w14:paraId="2FAD2F62" w14:textId="77777777" w:rsidR="00716E1D" w:rsidRPr="006F77BA" w:rsidRDefault="00716E1D" w:rsidP="00716E1D">
      <w:pPr>
        <w:jc w:val="both"/>
        <w:rPr>
          <w:rFonts w:ascii="Courier New" w:hAnsi="Courier New" w:cs="Courier New"/>
          <w:sz w:val="18"/>
          <w:szCs w:val="18"/>
          <w:lang w:val="es-CO" w:eastAsia="es-ES"/>
        </w:rPr>
      </w:pPr>
      <w:bookmarkStart w:id="2" w:name="92.1"/>
      <w:bookmarkEnd w:id="2"/>
      <w:r w:rsidRPr="006F77BA">
        <w:rPr>
          <w:rFonts w:ascii="Courier New" w:hAnsi="Courier New" w:cs="Courier New"/>
          <w:sz w:val="18"/>
          <w:szCs w:val="18"/>
          <w:lang w:val="es-CO" w:eastAsia="es-ES"/>
        </w:rPr>
        <w:t>1. Vender, procesar o almacenar productos alimenticios en los sitios no permitidos o contrariando las normas vigentes.</w:t>
      </w:r>
    </w:p>
    <w:p w14:paraId="21FF93FA" w14:textId="77777777" w:rsidR="00716E1D" w:rsidRPr="006F77BA" w:rsidRDefault="00716E1D" w:rsidP="00716E1D">
      <w:pPr>
        <w:jc w:val="both"/>
        <w:rPr>
          <w:rFonts w:ascii="Courier New" w:hAnsi="Courier New" w:cs="Courier New"/>
          <w:sz w:val="18"/>
          <w:szCs w:val="18"/>
          <w:lang w:val="es-CO" w:eastAsia="es-ES"/>
        </w:rPr>
      </w:pPr>
      <w:bookmarkStart w:id="3" w:name="92.2"/>
      <w:bookmarkEnd w:id="3"/>
      <w:r w:rsidRPr="006F77BA">
        <w:rPr>
          <w:rFonts w:ascii="Courier New" w:hAnsi="Courier New" w:cs="Courier New"/>
          <w:sz w:val="18"/>
          <w:szCs w:val="18"/>
          <w:lang w:val="es-CO" w:eastAsia="es-ES"/>
        </w:rPr>
        <w:t>2. No presentar el comprobante de pago, cuando a ello hubiere lugar, de obras musicales protegidas por las disposiciones legales vigentes sobre derechos de autor.</w:t>
      </w:r>
    </w:p>
    <w:p w14:paraId="64DC9B56"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(Ver Sentencia de la Corte Constitucional </w:t>
      </w:r>
      <w:hyperlink r:id="rId11" w:anchor="088" w:history="1">
        <w:r w:rsidRPr="006F77BA">
          <w:rPr>
            <w:rStyle w:val="Hipervnculo"/>
            <w:rFonts w:ascii="Courier New" w:hAnsi="Courier New" w:cs="Courier New"/>
            <w:sz w:val="18"/>
            <w:szCs w:val="18"/>
            <w:lang w:val="es-CO" w:eastAsia="es-ES"/>
          </w:rPr>
          <w:t>C-088</w:t>
        </w:r>
      </w:hyperlink>
      <w:r w:rsidRPr="006F77BA">
        <w:rPr>
          <w:rFonts w:ascii="Courier New" w:hAnsi="Courier New" w:cs="Courier New"/>
          <w:sz w:val="18"/>
          <w:szCs w:val="18"/>
          <w:lang w:val="es-CO" w:eastAsia="es-ES"/>
        </w:rPr>
        <w:t> de 2019)</w:t>
      </w:r>
    </w:p>
    <w:p w14:paraId="7E4010F3" w14:textId="77777777" w:rsidR="00716E1D" w:rsidRPr="006F77BA" w:rsidRDefault="00716E1D" w:rsidP="00716E1D">
      <w:pPr>
        <w:jc w:val="both"/>
        <w:rPr>
          <w:rFonts w:ascii="Courier New" w:hAnsi="Courier New" w:cs="Courier New"/>
          <w:sz w:val="18"/>
          <w:szCs w:val="18"/>
          <w:lang w:val="es-CO" w:eastAsia="es-ES"/>
        </w:rPr>
      </w:pPr>
      <w:bookmarkStart w:id="4" w:name="92.3"/>
      <w:bookmarkEnd w:id="4"/>
      <w:r w:rsidRPr="006F77BA">
        <w:rPr>
          <w:rFonts w:ascii="Courier New" w:hAnsi="Courier New" w:cs="Courier New"/>
          <w:sz w:val="18"/>
          <w:szCs w:val="18"/>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7AD72AE4" w14:textId="77777777" w:rsidR="00716E1D" w:rsidRPr="006F77BA" w:rsidRDefault="00716E1D" w:rsidP="00716E1D">
      <w:pPr>
        <w:jc w:val="both"/>
        <w:rPr>
          <w:rFonts w:ascii="Courier New" w:hAnsi="Courier New" w:cs="Courier New"/>
          <w:sz w:val="18"/>
          <w:szCs w:val="18"/>
          <w:lang w:val="es-CO" w:eastAsia="es-ES"/>
        </w:rPr>
      </w:pPr>
      <w:bookmarkStart w:id="5" w:name="92.4"/>
      <w:bookmarkEnd w:id="5"/>
      <w:r w:rsidRPr="006F77BA">
        <w:rPr>
          <w:rFonts w:ascii="Courier New" w:hAnsi="Courier New" w:cs="Courier New"/>
          <w:sz w:val="18"/>
          <w:szCs w:val="18"/>
          <w:lang w:val="es-CO" w:eastAsia="es-ES"/>
        </w:rPr>
        <w:t>4. Quebrantar los horarios establecidos por el Alcalde.</w:t>
      </w:r>
    </w:p>
    <w:p w14:paraId="2B956D55" w14:textId="77777777" w:rsidR="00716E1D" w:rsidRPr="006F77BA" w:rsidRDefault="00716E1D" w:rsidP="00716E1D">
      <w:pPr>
        <w:jc w:val="both"/>
        <w:rPr>
          <w:rFonts w:ascii="Courier New" w:hAnsi="Courier New" w:cs="Courier New"/>
          <w:sz w:val="18"/>
          <w:szCs w:val="18"/>
          <w:lang w:val="es-CO" w:eastAsia="es-ES"/>
        </w:rPr>
      </w:pPr>
      <w:bookmarkStart w:id="6" w:name="92.5"/>
      <w:bookmarkEnd w:id="6"/>
      <w:r w:rsidRPr="006F77BA">
        <w:rPr>
          <w:rFonts w:ascii="Courier New" w:hAnsi="Courier New" w:cs="Courier New"/>
          <w:sz w:val="18"/>
          <w:szCs w:val="18"/>
          <w:lang w:val="es-CO" w:eastAsia="es-ES"/>
        </w:rPr>
        <w:t>5. Desarrollar actividades diferentes a las registradas en el objeto social de la matrícula o registro mercantil.</w:t>
      </w:r>
    </w:p>
    <w:p w14:paraId="1E901D23" w14:textId="77777777" w:rsidR="00716E1D" w:rsidRPr="006F77BA" w:rsidRDefault="00716E1D" w:rsidP="00716E1D">
      <w:pPr>
        <w:jc w:val="both"/>
        <w:rPr>
          <w:rFonts w:ascii="Courier New" w:hAnsi="Courier New" w:cs="Courier New"/>
          <w:sz w:val="18"/>
          <w:szCs w:val="18"/>
          <w:lang w:val="es-CO" w:eastAsia="es-ES"/>
        </w:rPr>
      </w:pPr>
      <w:bookmarkStart w:id="7" w:name="92.6"/>
      <w:bookmarkEnd w:id="7"/>
      <w:r w:rsidRPr="006F77BA">
        <w:rPr>
          <w:rFonts w:ascii="Courier New" w:hAnsi="Courier New" w:cs="Courier New"/>
          <w:sz w:val="18"/>
          <w:szCs w:val="18"/>
          <w:lang w:val="es-CO" w:eastAsia="es-ES"/>
        </w:rPr>
        <w:t>6. Permitir el ingreso de personas o elementos en un número superior a la capacidad del lugar.</w:t>
      </w:r>
    </w:p>
    <w:p w14:paraId="19BA9797" w14:textId="77777777" w:rsidR="00716E1D" w:rsidRPr="006F77BA" w:rsidRDefault="00716E1D" w:rsidP="00716E1D">
      <w:pPr>
        <w:jc w:val="both"/>
        <w:rPr>
          <w:rFonts w:ascii="Courier New" w:hAnsi="Courier New" w:cs="Courier New"/>
          <w:sz w:val="18"/>
          <w:szCs w:val="18"/>
          <w:lang w:val="es-CO" w:eastAsia="es-ES"/>
        </w:rPr>
      </w:pPr>
      <w:bookmarkStart w:id="8" w:name="92.7"/>
      <w:bookmarkEnd w:id="8"/>
      <w:r w:rsidRPr="006F77BA">
        <w:rPr>
          <w:rFonts w:ascii="Courier New" w:hAnsi="Courier New" w:cs="Courier New"/>
          <w:sz w:val="18"/>
          <w:szCs w:val="18"/>
          <w:lang w:val="es-CO" w:eastAsia="es-ES"/>
        </w:rPr>
        <w:t>7. Entregar, enviar, facilitar, alquilar, vender, comercializar, distribuir, exhibir, o publicar textos, imágenes, documentos, o archivos audiovisuales de contenido pornográfico a menores de dieciocho (18) años.</w:t>
      </w:r>
    </w:p>
    <w:p w14:paraId="26564776" w14:textId="77777777" w:rsidR="00716E1D" w:rsidRPr="006F77BA" w:rsidRDefault="00716E1D" w:rsidP="00716E1D">
      <w:pPr>
        <w:jc w:val="both"/>
        <w:rPr>
          <w:rFonts w:ascii="Courier New" w:hAnsi="Courier New" w:cs="Courier New"/>
          <w:sz w:val="18"/>
          <w:szCs w:val="18"/>
          <w:lang w:val="es-CO" w:eastAsia="es-ES"/>
        </w:rPr>
      </w:pPr>
      <w:bookmarkStart w:id="9" w:name="92.8"/>
      <w:bookmarkEnd w:id="9"/>
      <w:r w:rsidRPr="006F77BA">
        <w:rPr>
          <w:rFonts w:ascii="Courier New" w:hAnsi="Courier New" w:cs="Courier New"/>
          <w:sz w:val="18"/>
          <w:szCs w:val="18"/>
          <w:lang w:val="es-CO" w:eastAsia="es-ES"/>
        </w:rPr>
        <w:t>8. Almacenar, elaborar, poseer, tener, facilitar, entregar, distribuir o comercializar, bienes ilícitos, drogas o sustancias prohibidas por la normatividad vigente o las autoridades competentes.</w:t>
      </w:r>
    </w:p>
    <w:p w14:paraId="570037E8" w14:textId="77777777" w:rsidR="00716E1D" w:rsidRPr="006F77BA" w:rsidRDefault="00716E1D" w:rsidP="00716E1D">
      <w:pPr>
        <w:jc w:val="both"/>
        <w:rPr>
          <w:rFonts w:ascii="Courier New" w:hAnsi="Courier New" w:cs="Courier New"/>
          <w:sz w:val="18"/>
          <w:szCs w:val="18"/>
          <w:lang w:val="es-CO" w:eastAsia="es-ES"/>
        </w:rPr>
      </w:pPr>
      <w:bookmarkStart w:id="10" w:name="92.9"/>
      <w:bookmarkEnd w:id="10"/>
      <w:r w:rsidRPr="006F77BA">
        <w:rPr>
          <w:rFonts w:ascii="Courier New" w:hAnsi="Courier New" w:cs="Courier New"/>
          <w:sz w:val="18"/>
          <w:szCs w:val="18"/>
          <w:lang w:val="es-CO" w:eastAsia="es-ES"/>
        </w:rPr>
        <w:t>9. Permitir o facilitar el consumo de drogas o sustancias prohibidas por la normatividad vigente o las autoridades competentes.</w:t>
      </w:r>
    </w:p>
    <w:p w14:paraId="3E6DA868" w14:textId="77777777" w:rsidR="00716E1D" w:rsidRPr="006F77BA" w:rsidRDefault="00716E1D" w:rsidP="00716E1D">
      <w:pPr>
        <w:jc w:val="both"/>
        <w:rPr>
          <w:rFonts w:ascii="Courier New" w:hAnsi="Courier New" w:cs="Courier New"/>
          <w:sz w:val="18"/>
          <w:szCs w:val="18"/>
          <w:lang w:val="es-CO" w:eastAsia="es-ES"/>
        </w:rPr>
      </w:pPr>
      <w:bookmarkStart w:id="11" w:name="92.10"/>
      <w:bookmarkEnd w:id="11"/>
      <w:r w:rsidRPr="006F77BA">
        <w:rPr>
          <w:rFonts w:ascii="Courier New" w:hAnsi="Courier New" w:cs="Courier New"/>
          <w:sz w:val="18"/>
          <w:szCs w:val="18"/>
          <w:lang w:val="es-CO" w:eastAsia="es-ES"/>
        </w:rPr>
        <w:t>10. Propiciar la ocupación indebida del espacio público.</w:t>
      </w:r>
    </w:p>
    <w:p w14:paraId="0FE2718E" w14:textId="77777777" w:rsidR="00716E1D" w:rsidRPr="006F77BA" w:rsidRDefault="00716E1D" w:rsidP="00716E1D">
      <w:pPr>
        <w:jc w:val="both"/>
        <w:rPr>
          <w:rFonts w:ascii="Courier New" w:hAnsi="Courier New" w:cs="Courier New"/>
          <w:sz w:val="18"/>
          <w:szCs w:val="18"/>
          <w:lang w:val="es-CO" w:eastAsia="es-ES"/>
        </w:rPr>
      </w:pPr>
      <w:bookmarkStart w:id="12" w:name="92.11"/>
      <w:bookmarkEnd w:id="12"/>
      <w:r w:rsidRPr="006F77BA">
        <w:rPr>
          <w:rFonts w:ascii="Courier New" w:hAnsi="Courier New" w:cs="Courier New"/>
          <w:sz w:val="18"/>
          <w:szCs w:val="18"/>
          <w:lang w:val="es-CO" w:eastAsia="es-ES"/>
        </w:rPr>
        <w:t>11. Tolerar, incitar, permitir, obligar o consentir actividades sexuales con niños, niñas y adolescentes.</w:t>
      </w:r>
    </w:p>
    <w:p w14:paraId="7D2B0AE8" w14:textId="77777777" w:rsidR="00716E1D" w:rsidRPr="006F77BA" w:rsidRDefault="00716E1D" w:rsidP="00716E1D">
      <w:pPr>
        <w:jc w:val="both"/>
        <w:rPr>
          <w:rFonts w:ascii="Courier New" w:hAnsi="Courier New" w:cs="Courier New"/>
          <w:sz w:val="18"/>
          <w:szCs w:val="18"/>
          <w:lang w:val="es-CO" w:eastAsia="es-ES"/>
        </w:rPr>
      </w:pPr>
      <w:bookmarkStart w:id="13" w:name="92.12"/>
      <w:bookmarkEnd w:id="13"/>
      <w:r w:rsidRPr="006F77BA">
        <w:rPr>
          <w:rFonts w:ascii="Courier New" w:hAnsi="Courier New" w:cs="Courier New"/>
          <w:sz w:val="18"/>
          <w:szCs w:val="18"/>
          <w:lang w:val="es-CO" w:eastAsia="es-ES"/>
        </w:rPr>
        <w:t>12. Incumplir las normas referentes al uso reglamentado del suelo y las disposiciones de ubicación, destinación o finalidad, para la que fue construida la edificación.</w:t>
      </w:r>
    </w:p>
    <w:p w14:paraId="774E5A91" w14:textId="77777777" w:rsidR="00716E1D" w:rsidRPr="006F77BA" w:rsidRDefault="00716E1D" w:rsidP="00716E1D">
      <w:pPr>
        <w:jc w:val="both"/>
        <w:rPr>
          <w:rFonts w:ascii="Courier New" w:hAnsi="Courier New" w:cs="Courier New"/>
          <w:sz w:val="18"/>
          <w:szCs w:val="18"/>
          <w:lang w:val="es-CO" w:eastAsia="es-ES"/>
        </w:rPr>
      </w:pPr>
      <w:bookmarkStart w:id="14" w:name="92.13"/>
      <w:bookmarkEnd w:id="14"/>
      <w:r w:rsidRPr="006F77BA">
        <w:rPr>
          <w:rFonts w:ascii="Courier New" w:hAnsi="Courier New" w:cs="Courier New"/>
          <w:sz w:val="18"/>
          <w:szCs w:val="18"/>
          <w:lang w:val="es-CO" w:eastAsia="es-ES"/>
        </w:rPr>
        <w:t>13. Instalar servicios eléctricos, hidráulicos u otros especiales, sin previa autorización escrita de la empresa de servicios públicos respectiva.</w:t>
      </w:r>
    </w:p>
    <w:p w14:paraId="13F56949" w14:textId="77777777" w:rsidR="00716E1D" w:rsidRPr="006F77BA" w:rsidRDefault="00716E1D" w:rsidP="00716E1D">
      <w:pPr>
        <w:jc w:val="both"/>
        <w:rPr>
          <w:rFonts w:ascii="Courier New" w:hAnsi="Courier New" w:cs="Courier New"/>
          <w:sz w:val="18"/>
          <w:szCs w:val="18"/>
          <w:lang w:val="es-CO" w:eastAsia="es-ES"/>
        </w:rPr>
      </w:pPr>
      <w:bookmarkStart w:id="15" w:name="92.14"/>
      <w:bookmarkEnd w:id="15"/>
      <w:r w:rsidRPr="006F77BA">
        <w:rPr>
          <w:rFonts w:ascii="Courier New" w:hAnsi="Courier New" w:cs="Courier New"/>
          <w:sz w:val="18"/>
          <w:szCs w:val="18"/>
          <w:lang w:val="es-CO" w:eastAsia="es-ES"/>
        </w:rPr>
        <w:t>14. Arrendar o facilitar un inmueble, contrariando las normas sobre el uso del suelo.</w:t>
      </w:r>
    </w:p>
    <w:p w14:paraId="48D4CBB1" w14:textId="77777777" w:rsidR="00716E1D" w:rsidRPr="006F77BA" w:rsidRDefault="00716E1D" w:rsidP="00716E1D">
      <w:pPr>
        <w:jc w:val="both"/>
        <w:rPr>
          <w:rFonts w:ascii="Courier New" w:hAnsi="Courier New" w:cs="Courier New"/>
          <w:sz w:val="18"/>
          <w:szCs w:val="18"/>
          <w:lang w:val="es-CO" w:eastAsia="es-ES"/>
        </w:rPr>
      </w:pPr>
      <w:bookmarkStart w:id="16" w:name="92.15"/>
      <w:bookmarkEnd w:id="16"/>
      <w:r w:rsidRPr="006F77BA">
        <w:rPr>
          <w:rFonts w:ascii="Courier New" w:hAnsi="Courier New" w:cs="Courier New"/>
          <w:sz w:val="18"/>
          <w:szCs w:val="18"/>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26972BA8" w14:textId="77777777" w:rsidR="00716E1D" w:rsidRPr="006F77BA" w:rsidRDefault="00716E1D" w:rsidP="00716E1D">
      <w:pPr>
        <w:jc w:val="both"/>
        <w:rPr>
          <w:rFonts w:ascii="Courier New" w:hAnsi="Courier New" w:cs="Courier New"/>
          <w:sz w:val="18"/>
          <w:szCs w:val="18"/>
          <w:lang w:val="es-CO" w:eastAsia="es-ES"/>
        </w:rPr>
      </w:pPr>
      <w:bookmarkStart w:id="17" w:name="92.16"/>
      <w:bookmarkEnd w:id="17"/>
      <w:r w:rsidRPr="006F77BA">
        <w:rPr>
          <w:rFonts w:ascii="Courier New" w:hAnsi="Courier New" w:cs="Courier New"/>
          <w:sz w:val="18"/>
          <w:szCs w:val="18"/>
          <w:lang w:val="es-CO" w:eastAsia="es-ES"/>
        </w:rPr>
        <w:t>16. Desarrollar la actividad económica sin cumplir cualquiera de los requisitos establecidos en la normatividad vigente.</w:t>
      </w:r>
    </w:p>
    <w:p w14:paraId="10728428" w14:textId="77777777" w:rsidR="00716E1D" w:rsidRPr="006F77BA" w:rsidRDefault="00716E1D" w:rsidP="00716E1D">
      <w:pPr>
        <w:jc w:val="both"/>
        <w:rPr>
          <w:rFonts w:ascii="Courier New" w:hAnsi="Courier New" w:cs="Courier New"/>
          <w:sz w:val="18"/>
          <w:szCs w:val="18"/>
          <w:lang w:val="es-CO" w:eastAsia="es-ES"/>
        </w:rPr>
      </w:pPr>
      <w:bookmarkStart w:id="18" w:name="92.17"/>
      <w:bookmarkEnd w:id="18"/>
      <w:r w:rsidRPr="006F77BA">
        <w:rPr>
          <w:rFonts w:ascii="Courier New" w:hAnsi="Courier New" w:cs="Courier New"/>
          <w:sz w:val="18"/>
          <w:szCs w:val="18"/>
          <w:lang w:val="es-CO" w:eastAsia="es-ES"/>
        </w:rPr>
        <w:t>17. Ofrecer servicios que son prestados por las entidades de apoyo al tránsito, sin la debida autorización, habilitación o reconocimiento por parte de las autoridades o entidades competentes.</w:t>
      </w:r>
    </w:p>
    <w:p w14:paraId="1444A7E2"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9" w:name="92.pt1"/>
      <w:bookmarkEnd w:id="19"/>
      <w:r w:rsidRPr="006F77BA">
        <w:rPr>
          <w:rFonts w:ascii="Courier New" w:hAnsi="Courier New" w:cs="Courier New"/>
          <w:b/>
          <w:bCs/>
          <w:sz w:val="18"/>
          <w:szCs w:val="18"/>
          <w:lang w:val="es-CO" w:eastAsia="es-ES"/>
        </w:rPr>
        <w:t> 1.</w:t>
      </w:r>
      <w:r w:rsidRPr="006F77BA">
        <w:rPr>
          <w:rFonts w:ascii="Courier New" w:hAnsi="Courier New" w:cs="Courier New"/>
          <w:sz w:val="18"/>
          <w:szCs w:val="18"/>
          <w:lang w:val="es-CO" w:eastAsia="es-ES"/>
        </w:rPr>
        <w:t> En los comportamientos señalados en los numerales 7 y 11, se impondrán las medidas correctivas y se pondrá en conocimiento de manera inmediata a la autoridad competente para aplicar lo establecido en las Leyes 679 de 2001, 1236 de 2008, 1329 de 2009 y las normas que las adicionen o modifiquen.</w:t>
      </w:r>
    </w:p>
    <w:p w14:paraId="28E9492B"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20" w:name="92.pt2"/>
      <w:bookmarkEnd w:id="20"/>
      <w:r w:rsidRPr="006F77BA">
        <w:rPr>
          <w:rFonts w:ascii="Courier New" w:hAnsi="Courier New" w:cs="Courier New"/>
          <w:b/>
          <w:bCs/>
          <w:sz w:val="18"/>
          <w:szCs w:val="18"/>
          <w:lang w:val="es-CO" w:eastAsia="es-ES"/>
        </w:rPr>
        <w:t> 2.</w:t>
      </w:r>
      <w:r w:rsidRPr="006F77BA">
        <w:rPr>
          <w:rFonts w:ascii="Courier New" w:hAnsi="Courier New" w:cs="Courier New"/>
          <w:sz w:val="18"/>
          <w:szCs w:val="18"/>
          <w:lang w:val="es-CO" w:eastAsia="es-ES"/>
        </w:rPr>
        <w:t> Quien incurra en uno o más de los comportamientos antes señalados, será objeto de la aplicación de las siguientes medidas:</w:t>
      </w:r>
    </w:p>
    <w:p w14:paraId="18A8B5B7" w14:textId="77777777" w:rsidR="00716E1D" w:rsidRDefault="00716E1D" w:rsidP="00716E1D">
      <w:pPr>
        <w:jc w:val="both"/>
        <w:rPr>
          <w:rFonts w:ascii="Courier New" w:hAnsi="Courier New" w:cs="Courier New"/>
          <w:sz w:val="18"/>
          <w:szCs w:val="18"/>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716E1D" w:rsidRPr="006F77BA" w14:paraId="742BA584" w14:textId="77777777" w:rsidTr="005712A5">
        <w:trPr>
          <w:tblCellSpacing w:w="15" w:type="dxa"/>
        </w:trPr>
        <w:tc>
          <w:tcPr>
            <w:tcW w:w="1250" w:type="pct"/>
            <w:hideMark/>
          </w:tcPr>
          <w:p w14:paraId="1B4FDEB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COMPORTAMIENTOS</w:t>
            </w:r>
          </w:p>
        </w:tc>
        <w:tc>
          <w:tcPr>
            <w:tcW w:w="3750" w:type="pct"/>
            <w:hideMark/>
          </w:tcPr>
          <w:p w14:paraId="621FAC8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MEDIDA CORRECTIVA A APLICAR</w:t>
            </w:r>
          </w:p>
        </w:tc>
      </w:tr>
      <w:tr w:rsidR="00716E1D" w:rsidRPr="006F77BA" w14:paraId="6F130C5E" w14:textId="77777777" w:rsidTr="005712A5">
        <w:trPr>
          <w:tblCellSpacing w:w="15" w:type="dxa"/>
        </w:trPr>
        <w:tc>
          <w:tcPr>
            <w:tcW w:w="1250" w:type="pct"/>
            <w:hideMark/>
          </w:tcPr>
          <w:p w14:paraId="4979A2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w:t>
            </w:r>
          </w:p>
        </w:tc>
        <w:tc>
          <w:tcPr>
            <w:tcW w:w="3750" w:type="pct"/>
            <w:hideMark/>
          </w:tcPr>
          <w:p w14:paraId="5A544CC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Destrucción de bien; Suspensión temporal de actividad.</w:t>
            </w:r>
          </w:p>
        </w:tc>
      </w:tr>
      <w:tr w:rsidR="00716E1D" w:rsidRPr="006F77BA" w14:paraId="13A4972F" w14:textId="77777777" w:rsidTr="005712A5">
        <w:trPr>
          <w:tblCellSpacing w:w="15" w:type="dxa"/>
        </w:trPr>
        <w:tc>
          <w:tcPr>
            <w:tcW w:w="1250" w:type="pct"/>
            <w:hideMark/>
          </w:tcPr>
          <w:p w14:paraId="48CE5F5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2</w:t>
            </w:r>
          </w:p>
        </w:tc>
        <w:tc>
          <w:tcPr>
            <w:tcW w:w="3750" w:type="pct"/>
            <w:hideMark/>
          </w:tcPr>
          <w:p w14:paraId="302B994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3; Suspensión temporal de actividad.</w:t>
            </w:r>
          </w:p>
        </w:tc>
      </w:tr>
      <w:tr w:rsidR="00716E1D" w:rsidRPr="006F77BA" w14:paraId="24CC5F76" w14:textId="77777777" w:rsidTr="005712A5">
        <w:trPr>
          <w:tblCellSpacing w:w="15" w:type="dxa"/>
        </w:trPr>
        <w:tc>
          <w:tcPr>
            <w:tcW w:w="1250" w:type="pct"/>
            <w:hideMark/>
          </w:tcPr>
          <w:p w14:paraId="2C489DB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3</w:t>
            </w:r>
          </w:p>
        </w:tc>
        <w:tc>
          <w:tcPr>
            <w:tcW w:w="3750" w:type="pct"/>
            <w:hideMark/>
          </w:tcPr>
          <w:p w14:paraId="78D880A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Participación en programa comunitario o actividad pedagógica de convivencia.</w:t>
            </w:r>
          </w:p>
        </w:tc>
      </w:tr>
      <w:tr w:rsidR="00716E1D" w:rsidRPr="006F77BA" w14:paraId="1CD0B532" w14:textId="77777777" w:rsidTr="005712A5">
        <w:trPr>
          <w:tblCellSpacing w:w="15" w:type="dxa"/>
        </w:trPr>
        <w:tc>
          <w:tcPr>
            <w:tcW w:w="1250" w:type="pct"/>
            <w:hideMark/>
          </w:tcPr>
          <w:p w14:paraId="4F76EEC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4</w:t>
            </w:r>
          </w:p>
        </w:tc>
        <w:tc>
          <w:tcPr>
            <w:tcW w:w="3750" w:type="pct"/>
            <w:hideMark/>
          </w:tcPr>
          <w:p w14:paraId="20B3625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FFD5B0" w14:textId="77777777" w:rsidTr="005712A5">
        <w:trPr>
          <w:tblCellSpacing w:w="15" w:type="dxa"/>
        </w:trPr>
        <w:tc>
          <w:tcPr>
            <w:tcW w:w="1250" w:type="pct"/>
            <w:hideMark/>
          </w:tcPr>
          <w:p w14:paraId="0DC3EFD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5</w:t>
            </w:r>
          </w:p>
        </w:tc>
        <w:tc>
          <w:tcPr>
            <w:tcW w:w="3750" w:type="pct"/>
            <w:hideMark/>
          </w:tcPr>
          <w:p w14:paraId="30D5F40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A45B4C" w14:textId="77777777" w:rsidTr="005712A5">
        <w:trPr>
          <w:tblCellSpacing w:w="15" w:type="dxa"/>
        </w:trPr>
        <w:tc>
          <w:tcPr>
            <w:tcW w:w="1250" w:type="pct"/>
            <w:hideMark/>
          </w:tcPr>
          <w:p w14:paraId="63B581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6</w:t>
            </w:r>
          </w:p>
        </w:tc>
        <w:tc>
          <w:tcPr>
            <w:tcW w:w="3750" w:type="pct"/>
            <w:hideMark/>
          </w:tcPr>
          <w:p w14:paraId="452E41F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C97870C" w14:textId="77777777" w:rsidTr="005712A5">
        <w:trPr>
          <w:tblCellSpacing w:w="15" w:type="dxa"/>
        </w:trPr>
        <w:tc>
          <w:tcPr>
            <w:tcW w:w="1250" w:type="pct"/>
            <w:hideMark/>
          </w:tcPr>
          <w:p w14:paraId="2E4F348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7</w:t>
            </w:r>
          </w:p>
        </w:tc>
        <w:tc>
          <w:tcPr>
            <w:tcW w:w="3750" w:type="pct"/>
            <w:hideMark/>
          </w:tcPr>
          <w:p w14:paraId="2F9FB2B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AA6D050" w14:textId="77777777" w:rsidTr="005712A5">
        <w:trPr>
          <w:tblCellSpacing w:w="15" w:type="dxa"/>
        </w:trPr>
        <w:tc>
          <w:tcPr>
            <w:tcW w:w="1250" w:type="pct"/>
            <w:hideMark/>
          </w:tcPr>
          <w:p w14:paraId="7C24A12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8</w:t>
            </w:r>
          </w:p>
        </w:tc>
        <w:tc>
          <w:tcPr>
            <w:tcW w:w="3750" w:type="pct"/>
            <w:hideMark/>
          </w:tcPr>
          <w:p w14:paraId="24479EE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1BA3873E" w14:textId="77777777" w:rsidTr="005712A5">
        <w:trPr>
          <w:tblCellSpacing w:w="15" w:type="dxa"/>
        </w:trPr>
        <w:tc>
          <w:tcPr>
            <w:tcW w:w="1250" w:type="pct"/>
            <w:hideMark/>
          </w:tcPr>
          <w:p w14:paraId="1C927E3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9</w:t>
            </w:r>
          </w:p>
        </w:tc>
        <w:tc>
          <w:tcPr>
            <w:tcW w:w="3750" w:type="pct"/>
            <w:hideMark/>
          </w:tcPr>
          <w:p w14:paraId="3B00755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0B424E9" w14:textId="77777777" w:rsidTr="005712A5">
        <w:trPr>
          <w:tblCellSpacing w:w="15" w:type="dxa"/>
        </w:trPr>
        <w:tc>
          <w:tcPr>
            <w:tcW w:w="1250" w:type="pct"/>
            <w:hideMark/>
          </w:tcPr>
          <w:p w14:paraId="6B88252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10</w:t>
            </w:r>
          </w:p>
        </w:tc>
        <w:tc>
          <w:tcPr>
            <w:tcW w:w="3750" w:type="pct"/>
            <w:hideMark/>
          </w:tcPr>
          <w:p w14:paraId="6106E60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Suspensión temporal de actividad.</w:t>
            </w:r>
          </w:p>
        </w:tc>
      </w:tr>
      <w:tr w:rsidR="00716E1D" w:rsidRPr="006F77BA" w14:paraId="4BB32F4E" w14:textId="77777777" w:rsidTr="005712A5">
        <w:trPr>
          <w:tblCellSpacing w:w="15" w:type="dxa"/>
        </w:trPr>
        <w:tc>
          <w:tcPr>
            <w:tcW w:w="1250" w:type="pct"/>
            <w:hideMark/>
          </w:tcPr>
          <w:p w14:paraId="79F8F49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11</w:t>
            </w:r>
          </w:p>
        </w:tc>
        <w:tc>
          <w:tcPr>
            <w:tcW w:w="3750" w:type="pct"/>
            <w:hideMark/>
          </w:tcPr>
          <w:p w14:paraId="5ECBCE38"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la actividad.</w:t>
            </w:r>
          </w:p>
        </w:tc>
      </w:tr>
      <w:tr w:rsidR="00716E1D" w:rsidRPr="006F77BA" w14:paraId="3917C1EC" w14:textId="77777777" w:rsidTr="005712A5">
        <w:trPr>
          <w:tblCellSpacing w:w="15" w:type="dxa"/>
        </w:trPr>
        <w:tc>
          <w:tcPr>
            <w:tcW w:w="1250" w:type="pct"/>
            <w:hideMark/>
          </w:tcPr>
          <w:p w14:paraId="342AB1E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12</w:t>
            </w:r>
          </w:p>
        </w:tc>
        <w:tc>
          <w:tcPr>
            <w:tcW w:w="3750" w:type="pct"/>
            <w:hideMark/>
          </w:tcPr>
          <w:p w14:paraId="64F8D53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r w:rsidR="00716E1D" w:rsidRPr="006F77BA" w14:paraId="0C78E8C1" w14:textId="77777777" w:rsidTr="005712A5">
        <w:trPr>
          <w:tblCellSpacing w:w="15" w:type="dxa"/>
        </w:trPr>
        <w:tc>
          <w:tcPr>
            <w:tcW w:w="1250" w:type="pct"/>
            <w:hideMark/>
          </w:tcPr>
          <w:p w14:paraId="5F773D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13</w:t>
            </w:r>
          </w:p>
        </w:tc>
        <w:tc>
          <w:tcPr>
            <w:tcW w:w="3750" w:type="pct"/>
            <w:hideMark/>
          </w:tcPr>
          <w:p w14:paraId="7C84C4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3E5A59E" w14:textId="77777777" w:rsidTr="005712A5">
        <w:trPr>
          <w:tblCellSpacing w:w="15" w:type="dxa"/>
        </w:trPr>
        <w:tc>
          <w:tcPr>
            <w:tcW w:w="1250" w:type="pct"/>
            <w:hideMark/>
          </w:tcPr>
          <w:p w14:paraId="1585DC81"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lastRenderedPageBreak/>
              <w:t>Numeral 14</w:t>
            </w:r>
          </w:p>
        </w:tc>
        <w:tc>
          <w:tcPr>
            <w:tcW w:w="3750" w:type="pct"/>
            <w:hideMark/>
          </w:tcPr>
          <w:p w14:paraId="4B68F0A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04E991B9" w14:textId="77777777" w:rsidTr="005712A5">
        <w:trPr>
          <w:tblCellSpacing w:w="15" w:type="dxa"/>
        </w:trPr>
        <w:tc>
          <w:tcPr>
            <w:tcW w:w="1250" w:type="pct"/>
            <w:hideMark/>
          </w:tcPr>
          <w:p w14:paraId="6C0F5B8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15</w:t>
            </w:r>
          </w:p>
        </w:tc>
        <w:tc>
          <w:tcPr>
            <w:tcW w:w="3750" w:type="pct"/>
            <w:hideMark/>
          </w:tcPr>
          <w:p w14:paraId="24379F5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Suspensión definitiva de actividad.</w:t>
            </w:r>
          </w:p>
        </w:tc>
      </w:tr>
      <w:tr w:rsidR="00716E1D" w:rsidRPr="006F77BA" w14:paraId="2CBF4884" w14:textId="77777777" w:rsidTr="005712A5">
        <w:trPr>
          <w:tblCellSpacing w:w="15" w:type="dxa"/>
        </w:trPr>
        <w:tc>
          <w:tcPr>
            <w:tcW w:w="1250" w:type="pct"/>
            <w:hideMark/>
          </w:tcPr>
          <w:p w14:paraId="0F881F0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16</w:t>
            </w:r>
          </w:p>
        </w:tc>
        <w:tc>
          <w:tcPr>
            <w:tcW w:w="3750" w:type="pct"/>
            <w:hideMark/>
          </w:tcPr>
          <w:p w14:paraId="741A371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2986CE60" w14:textId="77777777" w:rsidTr="005712A5">
        <w:trPr>
          <w:tblCellSpacing w:w="15" w:type="dxa"/>
        </w:trPr>
        <w:tc>
          <w:tcPr>
            <w:tcW w:w="1250" w:type="pct"/>
            <w:hideMark/>
          </w:tcPr>
          <w:p w14:paraId="414DB26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17</w:t>
            </w:r>
          </w:p>
        </w:tc>
        <w:tc>
          <w:tcPr>
            <w:tcW w:w="3750" w:type="pct"/>
            <w:hideMark/>
          </w:tcPr>
          <w:p w14:paraId="5CC26AC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bl>
    <w:p w14:paraId="33A8054E" w14:textId="77777777" w:rsidR="00716E1D" w:rsidRDefault="00716E1D" w:rsidP="00716E1D">
      <w:pPr>
        <w:jc w:val="both"/>
        <w:rPr>
          <w:rFonts w:ascii="Courier New" w:hAnsi="Courier New" w:cs="Courier New"/>
          <w:sz w:val="18"/>
          <w:szCs w:val="18"/>
          <w:lang w:eastAsia="es-ES"/>
        </w:rPr>
      </w:pPr>
    </w:p>
    <w:bookmarkEnd w:id="1"/>
    <w:p w14:paraId="4FE03F4D" w14:textId="77777777" w:rsidR="00716E1D" w:rsidRPr="00E528C5" w:rsidRDefault="00716E1D" w:rsidP="00716E1D">
      <w:pPr>
        <w:jc w:val="both"/>
        <w:rPr>
          <w:rFonts w:ascii="Courier New" w:hAnsi="Courier New" w:cs="Courier New"/>
          <w:sz w:val="18"/>
          <w:szCs w:val="18"/>
          <w:lang w:eastAsia="es-ES"/>
        </w:rPr>
      </w:pPr>
    </w:p>
    <w:p w14:paraId="68E94F20" w14:textId="77777777"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NULIDADES</w:t>
      </w:r>
    </w:p>
    <w:p w14:paraId="598D7CE1" w14:textId="77777777" w:rsidR="00716E1D" w:rsidRPr="00E528C5" w:rsidRDefault="00716E1D" w:rsidP="00716E1D">
      <w:pPr>
        <w:jc w:val="center"/>
        <w:rPr>
          <w:rFonts w:ascii="Courier New" w:hAnsi="Courier New" w:cs="Courier New"/>
          <w:sz w:val="18"/>
          <w:szCs w:val="18"/>
          <w:lang w:val="es-CO"/>
        </w:rPr>
      </w:pPr>
    </w:p>
    <w:p w14:paraId="23FCA00D" w14:textId="77777777" w:rsidR="00716E1D" w:rsidRPr="00DD47E4"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2D94E42C" w14:textId="77777777" w:rsidR="00716E1D" w:rsidRPr="00E528C5" w:rsidRDefault="00716E1D" w:rsidP="00716E1D">
      <w:pPr>
        <w:suppressAutoHyphens w:val="0"/>
        <w:autoSpaceDE w:val="0"/>
        <w:autoSpaceDN w:val="0"/>
        <w:adjustRightInd w:val="0"/>
        <w:jc w:val="center"/>
        <w:rPr>
          <w:rFonts w:ascii="Courier New" w:hAnsi="Courier New" w:cs="Courier New"/>
          <w:sz w:val="18"/>
          <w:szCs w:val="18"/>
          <w:lang w:eastAsia="es-CO"/>
        </w:rPr>
      </w:pPr>
    </w:p>
    <w:p w14:paraId="44023078" w14:textId="77777777" w:rsidR="00716E1D" w:rsidRPr="00E528C5" w:rsidRDefault="00716E1D" w:rsidP="00716E1D">
      <w:pPr>
        <w:jc w:val="center"/>
        <w:rPr>
          <w:rFonts w:ascii="Courier New" w:hAnsi="Courier New" w:cs="Courier New"/>
          <w:b/>
          <w:bCs/>
          <w:sz w:val="18"/>
          <w:szCs w:val="18"/>
          <w:lang w:val="es-CO"/>
        </w:rPr>
      </w:pPr>
      <w:r w:rsidRPr="00E528C5">
        <w:rPr>
          <w:rFonts w:ascii="Courier New" w:hAnsi="Courier New" w:cs="Courier New"/>
          <w:b/>
          <w:bCs/>
          <w:sz w:val="18"/>
          <w:szCs w:val="18"/>
          <w:lang w:val="es-CO"/>
        </w:rPr>
        <w:t>CONSIDERACIONES DE LA DECISIÓN</w:t>
      </w:r>
    </w:p>
    <w:p w14:paraId="230A462F" w14:textId="77777777" w:rsidR="00716E1D" w:rsidRPr="00E528C5" w:rsidRDefault="00716E1D" w:rsidP="00716E1D">
      <w:pPr>
        <w:suppressAutoHyphens w:val="0"/>
        <w:autoSpaceDE w:val="0"/>
        <w:autoSpaceDN w:val="0"/>
        <w:adjustRightInd w:val="0"/>
        <w:jc w:val="both"/>
        <w:rPr>
          <w:rFonts w:ascii="Courier New" w:hAnsi="Courier New" w:cs="Courier New"/>
          <w:b/>
          <w:bCs/>
          <w:sz w:val="18"/>
          <w:szCs w:val="18"/>
          <w:lang w:val="es-CO"/>
        </w:rPr>
      </w:pPr>
    </w:p>
    <w:p w14:paraId="79DC8206" w14:textId="2B21255E" w:rsidR="00716E1D" w:rsidRDefault="005A5175"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 xml:space="preserve">El presente expediente se inicia </w:t>
      </w:r>
      <w:r w:rsidR="00430268">
        <w:rPr>
          <w:rFonts w:ascii="Courier New" w:hAnsi="Courier New" w:cs="Courier New"/>
          <w:bCs/>
          <w:sz w:val="18"/>
          <w:szCs w:val="18"/>
          <w:lang w:val="es-CO"/>
        </w:rPr>
        <w:t xml:space="preserve">por medio del sistema distrital de quejas, en donde un ciudadano manifiesta que en la peluquería ubicada en la Calle 116 #20 – 74, está realizando contrataciones anómalas de estilistas que están adquiriendo certificaciones y homologaciones de manera fraudulenta pues dichas certificaciones nunca han sido cursadas poniendo en peligro la integridad de los clientes que frecuentan el lugar y sugiere una inspección y supervisión de las certificaciones de los empleados el establecimiento peluquería denominado VISOS Y COLOR. </w:t>
      </w:r>
    </w:p>
    <w:p w14:paraId="31A35E97" w14:textId="436B71F2" w:rsidR="00430268" w:rsidRDefault="00430268" w:rsidP="00716E1D">
      <w:pPr>
        <w:suppressAutoHyphens w:val="0"/>
        <w:autoSpaceDE w:val="0"/>
        <w:autoSpaceDN w:val="0"/>
        <w:adjustRightInd w:val="0"/>
        <w:jc w:val="both"/>
        <w:rPr>
          <w:rFonts w:ascii="Courier New" w:hAnsi="Courier New" w:cs="Courier New"/>
          <w:bCs/>
          <w:sz w:val="18"/>
          <w:szCs w:val="18"/>
          <w:lang w:val="es-CO"/>
        </w:rPr>
      </w:pPr>
    </w:p>
    <w:p w14:paraId="0BFF2F07" w14:textId="0D6CDB1D" w:rsidR="00430268" w:rsidRDefault="00430268"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Entiende este Despacho que el ciudadano presenta una queja en contra de la peluquería visos y color, pero se recuerda que esta autoridad no es competente en asuntos que tengan que ver con la forma y modo de contratación de personal y será la autoridad competente quien estime la calidad de los títulos profesionales y forma de vinculación laboral para dar una respuesta conveniente al quejoso.</w:t>
      </w:r>
    </w:p>
    <w:p w14:paraId="241E94CB" w14:textId="071D6AB3" w:rsidR="00430268" w:rsidRDefault="00430268" w:rsidP="00716E1D">
      <w:pPr>
        <w:suppressAutoHyphens w:val="0"/>
        <w:autoSpaceDE w:val="0"/>
        <w:autoSpaceDN w:val="0"/>
        <w:adjustRightInd w:val="0"/>
        <w:jc w:val="both"/>
        <w:rPr>
          <w:rFonts w:ascii="Courier New" w:hAnsi="Courier New" w:cs="Courier New"/>
          <w:bCs/>
          <w:sz w:val="18"/>
          <w:szCs w:val="18"/>
          <w:lang w:val="es-CO"/>
        </w:rPr>
      </w:pPr>
    </w:p>
    <w:p w14:paraId="0E92FE2B" w14:textId="4B520005" w:rsidR="00430268" w:rsidRDefault="00430268"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De igual manera este Inspector, encuentra que en el aplicativo Street view no se encuentra ningún establecimiento denominado peluquería visos y color, con lo cual también encuentra inerte pronunciarse sobre los requisitos para cumplir actividades económicas previstos en el artículo 87 de la ley 1801 de 2016</w:t>
      </w:r>
    </w:p>
    <w:p w14:paraId="2C4F3603" w14:textId="37B92489" w:rsidR="00B55BAB" w:rsidRDefault="00B55BAB" w:rsidP="00716E1D">
      <w:pPr>
        <w:suppressAutoHyphens w:val="0"/>
        <w:autoSpaceDE w:val="0"/>
        <w:autoSpaceDN w:val="0"/>
        <w:adjustRightInd w:val="0"/>
        <w:jc w:val="both"/>
        <w:rPr>
          <w:rFonts w:ascii="Courier New" w:hAnsi="Courier New" w:cs="Courier New"/>
          <w:bCs/>
          <w:sz w:val="18"/>
          <w:szCs w:val="18"/>
          <w:lang w:val="es-CO"/>
        </w:rPr>
      </w:pPr>
    </w:p>
    <w:p w14:paraId="1BD211B8" w14:textId="0ACF94F4" w:rsidR="00B55BAB" w:rsidRDefault="00B55BAB"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En conclusión no encuentra este Despacho elementos suficientes ni constitutivos de Infracción</w:t>
      </w:r>
      <w:r w:rsidR="00430268">
        <w:rPr>
          <w:rFonts w:ascii="Courier New" w:hAnsi="Courier New" w:cs="Courier New"/>
          <w:bCs/>
          <w:sz w:val="18"/>
          <w:szCs w:val="18"/>
          <w:lang w:val="es-CO"/>
        </w:rPr>
        <w:t xml:space="preserve"> </w:t>
      </w:r>
      <w:r>
        <w:rPr>
          <w:rFonts w:ascii="Courier New" w:hAnsi="Courier New" w:cs="Courier New"/>
          <w:bCs/>
          <w:sz w:val="18"/>
          <w:szCs w:val="18"/>
          <w:lang w:val="es-CO"/>
        </w:rPr>
        <w:t>y al desaparecer los elementos que originaron la queja, considera e</w:t>
      </w:r>
      <w:r w:rsidR="00362A9E">
        <w:rPr>
          <w:rFonts w:ascii="Courier New" w:hAnsi="Courier New" w:cs="Courier New"/>
          <w:bCs/>
          <w:sz w:val="18"/>
          <w:szCs w:val="18"/>
          <w:lang w:val="es-CO"/>
        </w:rPr>
        <w:t>ste Despacho que se constituye la figura jurídica denominada sustracción de materia en la presente actuación.</w:t>
      </w:r>
    </w:p>
    <w:p w14:paraId="2A4E1136" w14:textId="5FC4C3B8" w:rsidR="00716E1D" w:rsidRPr="00E528C5" w:rsidRDefault="00716E1D" w:rsidP="00716E1D">
      <w:pPr>
        <w:jc w:val="both"/>
        <w:rPr>
          <w:rFonts w:ascii="Courier New" w:hAnsi="Courier New" w:cs="Courier New"/>
          <w:sz w:val="18"/>
          <w:szCs w:val="18"/>
          <w:lang w:val="es-CO"/>
        </w:rPr>
      </w:pPr>
    </w:p>
    <w:p w14:paraId="0FF720A2" w14:textId="77777777"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w:t>
      </w:r>
      <w:r>
        <w:rPr>
          <w:rFonts w:ascii="Courier New" w:hAnsi="Courier New" w:cs="Courier New"/>
          <w:sz w:val="18"/>
          <w:szCs w:val="18"/>
          <w:lang w:val="es-CO"/>
        </w:rPr>
        <w:t xml:space="preserve"> cual tendría que pronunciar, </w:t>
      </w:r>
      <w:r w:rsidRPr="00E528C5">
        <w:rPr>
          <w:rFonts w:ascii="Courier New" w:hAnsi="Courier New" w:cs="Courier New"/>
          <w:sz w:val="18"/>
          <w:szCs w:val="18"/>
          <w:lang w:val="es-CO"/>
        </w:rPr>
        <w:t xml:space="preserve">y esto no solo parte de la declaración del mismo querellado si no del informe, en razón de que se ha verificado el fenómeno jurídico de 'sustracción de materia' o lo que se conoce como 'obsolescencia procesal'. Presupuestos dados en el presente caso. </w:t>
      </w:r>
    </w:p>
    <w:p w14:paraId="16AB9C6E" w14:textId="77777777" w:rsidR="00716E1D" w:rsidRPr="00E528C5" w:rsidRDefault="00716E1D" w:rsidP="00716E1D">
      <w:pPr>
        <w:jc w:val="both"/>
        <w:rPr>
          <w:rFonts w:ascii="Courier New" w:hAnsi="Courier New" w:cs="Courier New"/>
          <w:sz w:val="18"/>
          <w:szCs w:val="18"/>
          <w:lang w:val="es-CO"/>
        </w:rPr>
      </w:pPr>
    </w:p>
    <w:p w14:paraId="509CD691" w14:textId="77777777" w:rsidR="00716E1D" w:rsidRPr="00E528C5" w:rsidRDefault="00716E1D" w:rsidP="00716E1D">
      <w:pPr>
        <w:suppressAutoHyphens w:val="0"/>
        <w:autoSpaceDE w:val="0"/>
        <w:adjustRightInd w:val="0"/>
        <w:jc w:val="both"/>
        <w:rPr>
          <w:rFonts w:ascii="Courier New" w:hAnsi="Courier New" w:cs="Courier New"/>
          <w:i/>
          <w:sz w:val="18"/>
          <w:szCs w:val="18"/>
          <w:lang w:eastAsia="es-ES"/>
        </w:rPr>
      </w:pPr>
      <w:r w:rsidRPr="00E528C5">
        <w:rPr>
          <w:rFonts w:ascii="Courier New" w:hAnsi="Courier New" w:cs="Courier New"/>
          <w:sz w:val="18"/>
          <w:szCs w:val="18"/>
          <w:lang w:eastAsia="es-ES"/>
        </w:rPr>
        <w:t xml:space="preserve">Así mismo, </w:t>
      </w:r>
      <w:r w:rsidRPr="00E528C5">
        <w:rPr>
          <w:rFonts w:ascii="Courier New" w:hAnsi="Courier New" w:cs="Courier New"/>
          <w:bCs/>
          <w:sz w:val="18"/>
          <w:szCs w:val="18"/>
          <w:lang w:eastAsia="es-CO"/>
        </w:rPr>
        <w:t xml:space="preserve">siendo esta instancia más preventiva que </w:t>
      </w:r>
      <w:r>
        <w:rPr>
          <w:rFonts w:ascii="Courier New" w:hAnsi="Courier New" w:cs="Courier New"/>
          <w:bCs/>
          <w:sz w:val="18"/>
          <w:szCs w:val="18"/>
          <w:lang w:eastAsia="es-CO"/>
        </w:rPr>
        <w:t>sancionatoria</w:t>
      </w:r>
      <w:r w:rsidRPr="00E528C5">
        <w:rPr>
          <w:rFonts w:ascii="Courier New" w:hAnsi="Courier New" w:cs="Courier New"/>
          <w:bCs/>
          <w:sz w:val="18"/>
          <w:szCs w:val="18"/>
          <w:lang w:eastAsia="es-CO"/>
        </w:rPr>
        <w:t xml:space="preserve"> o represiva, no se impondrá multa económica al ciudadano, esto aparejado con l</w:t>
      </w:r>
      <w:r w:rsidRPr="00E528C5">
        <w:rPr>
          <w:rFonts w:ascii="Courier New" w:hAnsi="Courier New" w:cs="Courier New"/>
          <w:sz w:val="18"/>
          <w:szCs w:val="18"/>
          <w:lang w:eastAsia="es-ES"/>
        </w:rPr>
        <w:t xml:space="preserve">a lectura que se encuentra constitucional (Sentencia C – 253 del 06 de junio de 2019 MP Dra. Diana Fajardo Rivera). Igualmente en la precitada sentencia se dictaminó que </w:t>
      </w:r>
      <w:r w:rsidRPr="00E528C5">
        <w:rPr>
          <w:rFonts w:ascii="Courier New" w:hAnsi="Courier New" w:cs="Courier New"/>
          <w:i/>
          <w:sz w:val="18"/>
          <w:szCs w:val="18"/>
          <w:lang w:eastAsia="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w:t>
      </w:r>
    </w:p>
    <w:p w14:paraId="3B9CA79C" w14:textId="77777777" w:rsidR="00716E1D" w:rsidRPr="00E528C5" w:rsidRDefault="00716E1D" w:rsidP="00716E1D">
      <w:pPr>
        <w:pStyle w:val="Default"/>
        <w:jc w:val="both"/>
        <w:rPr>
          <w:sz w:val="18"/>
          <w:szCs w:val="18"/>
        </w:rPr>
      </w:pPr>
    </w:p>
    <w:p w14:paraId="03D6D628" w14:textId="6EFBB871"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Bajo los anteriores presupuestos, la Inspección </w:t>
      </w:r>
      <w:r w:rsidR="00FB7C59">
        <w:rPr>
          <w:rFonts w:ascii="Courier New" w:hAnsi="Courier New" w:cs="Courier New"/>
          <w:sz w:val="18"/>
          <w:szCs w:val="18"/>
          <w:lang w:val="es-CO"/>
        </w:rPr>
        <w:t>1A</w:t>
      </w:r>
      <w:r w:rsidRPr="00E528C5">
        <w:rPr>
          <w:rFonts w:ascii="Courier New" w:hAnsi="Courier New" w:cs="Courier New"/>
          <w:sz w:val="18"/>
          <w:szCs w:val="18"/>
          <w:lang w:val="es-CO"/>
        </w:rPr>
        <w:t xml:space="preserve"> para la localidad de </w:t>
      </w:r>
      <w:r w:rsidR="00FB7C59">
        <w:rPr>
          <w:rFonts w:ascii="Courier New" w:hAnsi="Courier New" w:cs="Courier New"/>
          <w:sz w:val="18"/>
          <w:szCs w:val="18"/>
          <w:lang w:val="es-CO"/>
        </w:rPr>
        <w:t>Usaquén</w:t>
      </w:r>
      <w:r w:rsidRPr="00E528C5">
        <w:rPr>
          <w:rFonts w:ascii="Courier New" w:hAnsi="Courier New" w:cs="Courier New"/>
          <w:sz w:val="18"/>
          <w:szCs w:val="18"/>
          <w:lang w:val="es-CO"/>
        </w:rPr>
        <w:t xml:space="preserve"> en uso de las atribuciones legales originadas en el artículo 206 de la ley 1801 de 2016, procede a decidir lo siguiente; que, por todas estas razones, nos vemos precisados a declarar sustracción de materia en el presente caso que hoy ocupa nuestra atención. </w:t>
      </w:r>
    </w:p>
    <w:p w14:paraId="63E25EC6" w14:textId="77777777" w:rsidR="00716E1D" w:rsidRPr="00E528C5" w:rsidRDefault="00716E1D" w:rsidP="00716E1D">
      <w:pPr>
        <w:suppressAutoHyphens w:val="0"/>
        <w:autoSpaceDE w:val="0"/>
        <w:autoSpaceDN w:val="0"/>
        <w:adjustRightInd w:val="0"/>
        <w:jc w:val="both"/>
        <w:rPr>
          <w:rFonts w:ascii="Courier New" w:hAnsi="Courier New" w:cs="Courier New"/>
          <w:bCs/>
          <w:sz w:val="18"/>
          <w:szCs w:val="18"/>
          <w:lang w:val="es-CO"/>
        </w:rPr>
      </w:pPr>
    </w:p>
    <w:p w14:paraId="7E5AAC24"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778AD597"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2430ED14" w14:textId="77777777" w:rsidR="00716E1D" w:rsidRPr="00B13FE1" w:rsidRDefault="00716E1D" w:rsidP="00716E1D">
      <w:pPr>
        <w:suppressAutoHyphens w:val="0"/>
        <w:autoSpaceDE w:val="0"/>
        <w:adjustRightInd w:val="0"/>
        <w:jc w:val="center"/>
        <w:rPr>
          <w:rFonts w:ascii="Courier New" w:hAnsi="Courier New" w:cs="Courier New"/>
          <w:b/>
          <w:bCs/>
          <w:sz w:val="18"/>
          <w:szCs w:val="18"/>
          <w:lang w:eastAsia="es-CO"/>
        </w:rPr>
      </w:pPr>
      <w:r w:rsidRPr="00B13FE1">
        <w:rPr>
          <w:rFonts w:ascii="Courier New" w:hAnsi="Courier New" w:cs="Courier New"/>
          <w:b/>
          <w:bCs/>
          <w:sz w:val="18"/>
          <w:szCs w:val="18"/>
          <w:lang w:eastAsia="es-CO"/>
        </w:rPr>
        <w:t xml:space="preserve">DECISIÓN </w:t>
      </w:r>
    </w:p>
    <w:p w14:paraId="0403EF69"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p>
    <w:p w14:paraId="26044C2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r w:rsidRPr="00B13FE1">
        <w:rPr>
          <w:rFonts w:ascii="Courier New" w:hAnsi="Courier New" w:cs="Courier New"/>
          <w:bCs/>
          <w:sz w:val="18"/>
          <w:szCs w:val="18"/>
          <w:lang w:eastAsia="es-CO"/>
        </w:rPr>
        <w:t xml:space="preserve">De acuerdo a todo lo anterior se </w:t>
      </w:r>
      <w:r w:rsidRPr="00B13FE1">
        <w:rPr>
          <w:rFonts w:ascii="Courier New" w:hAnsi="Courier New" w:cs="Courier New"/>
          <w:b/>
          <w:bCs/>
          <w:sz w:val="18"/>
          <w:szCs w:val="18"/>
          <w:lang w:eastAsia="es-CO"/>
        </w:rPr>
        <w:t>DISPONE</w:t>
      </w:r>
      <w:r w:rsidRPr="00B13FE1">
        <w:rPr>
          <w:rFonts w:ascii="Courier New" w:hAnsi="Courier New" w:cs="Courier New"/>
          <w:bCs/>
          <w:sz w:val="18"/>
          <w:szCs w:val="18"/>
          <w:lang w:eastAsia="es-CO"/>
        </w:rPr>
        <w:t xml:space="preserve"> lo siguiente: </w:t>
      </w:r>
    </w:p>
    <w:p w14:paraId="0DE9AF0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p>
    <w:p w14:paraId="58EBC6D4" w14:textId="77777777" w:rsidR="00716E1D" w:rsidRPr="00B13FE1" w:rsidRDefault="00716E1D" w:rsidP="00716E1D">
      <w:pPr>
        <w:jc w:val="both"/>
        <w:rPr>
          <w:rFonts w:ascii="Courier New" w:hAnsi="Courier New" w:cs="Courier New"/>
          <w:sz w:val="18"/>
          <w:szCs w:val="18"/>
          <w:lang w:val="es-CO"/>
        </w:rPr>
      </w:pPr>
    </w:p>
    <w:p w14:paraId="68378A74" w14:textId="77777777" w:rsidR="00716E1D" w:rsidRPr="00B13FE1" w:rsidRDefault="00716E1D" w:rsidP="00716E1D">
      <w:pPr>
        <w:jc w:val="both"/>
        <w:rPr>
          <w:rFonts w:ascii="Courier New" w:hAnsi="Courier New" w:cs="Courier New"/>
          <w:b/>
          <w:sz w:val="18"/>
          <w:szCs w:val="18"/>
          <w:lang w:val="es-CO"/>
        </w:rPr>
      </w:pPr>
      <w:r w:rsidRPr="00B13FE1">
        <w:rPr>
          <w:rFonts w:ascii="Courier New" w:hAnsi="Courier New" w:cs="Courier New"/>
          <w:b/>
          <w:sz w:val="18"/>
          <w:szCs w:val="18"/>
          <w:lang w:val="es-CO"/>
        </w:rPr>
        <w:t xml:space="preserve">PRIMERO: </w:t>
      </w:r>
      <w:r w:rsidRPr="00B13FE1">
        <w:rPr>
          <w:rFonts w:ascii="Courier New" w:hAnsi="Courier New" w:cs="Courier New"/>
          <w:sz w:val="18"/>
          <w:szCs w:val="18"/>
          <w:lang w:val="es-CO"/>
        </w:rPr>
        <w:t xml:space="preserve">Declarar que se ha producido el fenómeno Jurídico de </w:t>
      </w:r>
      <w:r w:rsidRPr="00621818">
        <w:rPr>
          <w:rFonts w:ascii="Courier New" w:hAnsi="Courier New" w:cs="Courier New"/>
          <w:b/>
          <w:sz w:val="18"/>
          <w:szCs w:val="18"/>
          <w:lang w:val="es-CO"/>
        </w:rPr>
        <w:t>SUSTRACCION DE MATERIA</w:t>
      </w:r>
      <w:r w:rsidRPr="00B13FE1">
        <w:rPr>
          <w:rFonts w:ascii="Courier New" w:hAnsi="Courier New" w:cs="Courier New"/>
          <w:sz w:val="18"/>
          <w:szCs w:val="18"/>
          <w:lang w:val="es-CO"/>
        </w:rPr>
        <w:t xml:space="preserve"> en este proceso, por consiguiente, abstenerse de continuar conociendo del mismo. </w:t>
      </w:r>
    </w:p>
    <w:p w14:paraId="35C7835F" w14:textId="77777777" w:rsidR="00716E1D" w:rsidRPr="00B13FE1" w:rsidRDefault="00716E1D" w:rsidP="00716E1D">
      <w:pPr>
        <w:suppressAutoHyphens w:val="0"/>
        <w:autoSpaceDE w:val="0"/>
        <w:autoSpaceDN w:val="0"/>
        <w:adjustRightInd w:val="0"/>
        <w:jc w:val="both"/>
        <w:rPr>
          <w:rFonts w:ascii="Courier New" w:hAnsi="Courier New" w:cs="Courier New"/>
          <w:b/>
          <w:sz w:val="18"/>
          <w:szCs w:val="18"/>
          <w:lang w:val="es-CO"/>
        </w:rPr>
      </w:pPr>
    </w:p>
    <w:p w14:paraId="42079752" w14:textId="6613C2B4"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SEGUNDO: </w:t>
      </w:r>
      <w:r w:rsidRPr="00B13FE1">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430268">
        <w:rPr>
          <w:rFonts w:ascii="Courier New" w:hAnsi="Courier New" w:cs="Courier New"/>
          <w:b/>
          <w:bCs/>
          <w:sz w:val="18"/>
          <w:szCs w:val="18"/>
          <w:lang w:eastAsia="es-CO"/>
        </w:rPr>
        <w:t>19513870105342</w:t>
      </w:r>
      <w:r w:rsidR="00362A9E">
        <w:rPr>
          <w:rFonts w:ascii="Courier New" w:hAnsi="Courier New" w:cs="Courier New"/>
          <w:b/>
          <w:bCs/>
          <w:sz w:val="18"/>
          <w:szCs w:val="18"/>
          <w:lang w:eastAsia="es-CO"/>
        </w:rPr>
        <w:t>E</w:t>
      </w:r>
      <w:r w:rsidRPr="00B13FE1">
        <w:rPr>
          <w:rFonts w:ascii="Courier New" w:hAnsi="Courier New" w:cs="Courier New"/>
          <w:b/>
          <w:bCs/>
          <w:sz w:val="18"/>
          <w:szCs w:val="18"/>
          <w:lang w:eastAsia="es-CO"/>
        </w:rPr>
        <w:t>,</w:t>
      </w:r>
      <w:r w:rsidRPr="00B13FE1">
        <w:rPr>
          <w:rFonts w:ascii="Courier New" w:hAnsi="Courier New" w:cs="Courier New"/>
          <w:sz w:val="18"/>
          <w:szCs w:val="18"/>
          <w:lang w:eastAsia="es-CO"/>
        </w:rPr>
        <w:t xml:space="preserve"> por una pres</w:t>
      </w:r>
      <w:r>
        <w:rPr>
          <w:rFonts w:ascii="Courier New" w:hAnsi="Courier New" w:cs="Courier New"/>
          <w:sz w:val="18"/>
          <w:szCs w:val="18"/>
          <w:lang w:eastAsia="es-CO"/>
        </w:rPr>
        <w:t>unta infracción relacionada con el artículo 9</w:t>
      </w:r>
      <w:r w:rsidR="00E103FB">
        <w:rPr>
          <w:rFonts w:ascii="Courier New" w:hAnsi="Courier New" w:cs="Courier New"/>
          <w:sz w:val="18"/>
          <w:szCs w:val="18"/>
          <w:lang w:eastAsia="es-CO"/>
        </w:rPr>
        <w:t>3</w:t>
      </w:r>
      <w:r>
        <w:rPr>
          <w:rFonts w:ascii="Courier New" w:hAnsi="Courier New" w:cs="Courier New"/>
          <w:sz w:val="18"/>
          <w:szCs w:val="18"/>
          <w:lang w:eastAsia="es-CO"/>
        </w:rPr>
        <w:t xml:space="preserve"> </w:t>
      </w:r>
      <w:r w:rsidRPr="00B13FE1">
        <w:rPr>
          <w:rFonts w:ascii="Courier New" w:hAnsi="Courier New" w:cs="Courier New"/>
          <w:sz w:val="18"/>
          <w:szCs w:val="18"/>
          <w:lang w:eastAsia="es-CO"/>
        </w:rPr>
        <w:t>de la Ley 1801 de 2016, de acuerdo con lo expuesto en la parte motiva de esta providencia.</w:t>
      </w:r>
    </w:p>
    <w:p w14:paraId="38450D64" w14:textId="77777777"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sz w:val="18"/>
          <w:szCs w:val="18"/>
          <w:lang w:eastAsia="es-CO"/>
        </w:rPr>
        <w:t xml:space="preserve">  </w:t>
      </w:r>
    </w:p>
    <w:p w14:paraId="4C1F7EAF"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TERCERO: </w:t>
      </w:r>
      <w:r w:rsidRPr="00B13FE1">
        <w:rPr>
          <w:rFonts w:ascii="Courier New" w:hAnsi="Courier New" w:cs="Courier New"/>
          <w:sz w:val="18"/>
          <w:szCs w:val="18"/>
          <w:lang w:eastAsia="es-CO"/>
        </w:rPr>
        <w:t xml:space="preserve">En contra de la presente providencia proceden los recursos de reposición y apelación. Una vez emitida la decisión anterior se procede a notificar en estrados. A continuación, y como quiera que no existe objeción legal ni en Derecho que resolver la misma queda ejecutoriada en estrados.  </w:t>
      </w:r>
    </w:p>
    <w:p w14:paraId="6F4BD2BE" w14:textId="77777777" w:rsidR="00716E1D" w:rsidRPr="00B13FE1" w:rsidRDefault="00716E1D" w:rsidP="00716E1D">
      <w:pPr>
        <w:jc w:val="both"/>
        <w:rPr>
          <w:rFonts w:ascii="Courier New" w:hAnsi="Courier New" w:cs="Courier New"/>
          <w:sz w:val="18"/>
          <w:szCs w:val="18"/>
          <w:lang w:val="es-CO"/>
        </w:rPr>
      </w:pPr>
    </w:p>
    <w:p w14:paraId="4AE0B4B0" w14:textId="77777777" w:rsidR="00716E1D" w:rsidRPr="00B13FE1" w:rsidRDefault="00716E1D" w:rsidP="00716E1D">
      <w:pPr>
        <w:suppressAutoHyphens w:val="0"/>
        <w:autoSpaceDE w:val="0"/>
        <w:adjustRightInd w:val="0"/>
        <w:jc w:val="both"/>
        <w:rPr>
          <w:rFonts w:ascii="Courier New" w:eastAsia="Garamond" w:hAnsi="Courier New" w:cs="Courier New"/>
          <w:sz w:val="18"/>
          <w:szCs w:val="18"/>
        </w:rPr>
      </w:pPr>
      <w:r w:rsidRPr="00B13FE1">
        <w:rPr>
          <w:rFonts w:ascii="Courier New" w:eastAsia="Garamond" w:hAnsi="Courier New" w:cs="Courier New"/>
          <w:sz w:val="18"/>
          <w:szCs w:val="18"/>
        </w:rPr>
        <w:t xml:space="preserve">Notifíquese y Cúmplase,  </w:t>
      </w:r>
    </w:p>
    <w:p w14:paraId="2980B2E8" w14:textId="77777777" w:rsidR="00716E1D" w:rsidRPr="00B13FE1" w:rsidRDefault="00716E1D" w:rsidP="00716E1D">
      <w:pPr>
        <w:tabs>
          <w:tab w:val="left" w:pos="8266"/>
        </w:tabs>
        <w:suppressAutoHyphens w:val="0"/>
        <w:autoSpaceDE w:val="0"/>
        <w:adjustRightInd w:val="0"/>
        <w:jc w:val="both"/>
        <w:rPr>
          <w:rFonts w:ascii="Courier New" w:hAnsi="Courier New" w:cs="Courier New"/>
          <w:sz w:val="18"/>
          <w:szCs w:val="18"/>
          <w:lang w:val="es" w:eastAsia="es-CO"/>
        </w:rPr>
      </w:pPr>
    </w:p>
    <w:p w14:paraId="495C487F" w14:textId="77777777" w:rsidR="00716E1D" w:rsidRPr="00B13FE1" w:rsidRDefault="00716E1D" w:rsidP="00716E1D">
      <w:pPr>
        <w:jc w:val="both"/>
        <w:rPr>
          <w:rFonts w:ascii="Courier New" w:hAnsi="Courier New" w:cs="Courier New"/>
          <w:sz w:val="18"/>
          <w:szCs w:val="18"/>
        </w:rPr>
      </w:pPr>
      <w:r w:rsidRPr="00B13FE1">
        <w:rPr>
          <w:rFonts w:ascii="Courier New" w:hAnsi="Courier New" w:cs="Courier New"/>
          <w:sz w:val="18"/>
          <w:szCs w:val="18"/>
        </w:rPr>
        <w:t>El Inspector,</w:t>
      </w:r>
    </w:p>
    <w:p w14:paraId="7455FE49" w14:textId="77777777" w:rsidR="00716E1D" w:rsidRPr="00B13FE1" w:rsidRDefault="00716E1D" w:rsidP="00716E1D">
      <w:pPr>
        <w:jc w:val="both"/>
        <w:rPr>
          <w:rFonts w:ascii="Courier New" w:hAnsi="Courier New" w:cs="Courier New"/>
          <w:sz w:val="18"/>
          <w:szCs w:val="18"/>
        </w:rPr>
      </w:pPr>
    </w:p>
    <w:p w14:paraId="220921AB" w14:textId="77777777" w:rsidR="00716E1D" w:rsidRPr="00B13FE1" w:rsidRDefault="00716E1D" w:rsidP="00716E1D">
      <w:pPr>
        <w:jc w:val="center"/>
        <w:rPr>
          <w:rFonts w:ascii="Courier New" w:hAnsi="Courier New" w:cs="Courier New"/>
          <w:sz w:val="18"/>
          <w:szCs w:val="18"/>
        </w:rPr>
      </w:pPr>
    </w:p>
    <w:p w14:paraId="535D6D5E" w14:textId="5255575A" w:rsidR="00716E1D" w:rsidRPr="00B13FE1" w:rsidRDefault="00716E1D" w:rsidP="00716E1D">
      <w:pPr>
        <w:jc w:val="center"/>
        <w:rPr>
          <w:rFonts w:ascii="Courier New" w:hAnsi="Courier New" w:cs="Courier New"/>
          <w:sz w:val="18"/>
          <w:szCs w:val="18"/>
        </w:rPr>
      </w:pPr>
    </w:p>
    <w:p w14:paraId="42399D98" w14:textId="77777777" w:rsidR="00716E1D" w:rsidRPr="00B13FE1" w:rsidRDefault="00716E1D" w:rsidP="00716E1D">
      <w:pPr>
        <w:jc w:val="center"/>
        <w:rPr>
          <w:rFonts w:ascii="Courier New" w:hAnsi="Courier New" w:cs="Courier New"/>
          <w:b/>
          <w:sz w:val="18"/>
          <w:szCs w:val="18"/>
        </w:rPr>
      </w:pPr>
      <w:r w:rsidRPr="00B13FE1">
        <w:rPr>
          <w:rFonts w:ascii="Courier New" w:hAnsi="Courier New" w:cs="Courier New"/>
          <w:b/>
          <w:sz w:val="18"/>
          <w:szCs w:val="18"/>
        </w:rPr>
        <w:t>JUAN CARLOS GUARIN FERRER</w:t>
      </w:r>
    </w:p>
    <w:p w14:paraId="375FA005" w14:textId="053DBA08" w:rsidR="00716E1D" w:rsidRDefault="00716E1D" w:rsidP="00716E1D">
      <w:pPr>
        <w:jc w:val="center"/>
        <w:rPr>
          <w:rFonts w:ascii="Courier New" w:hAnsi="Courier New" w:cs="Courier New"/>
          <w:sz w:val="18"/>
          <w:szCs w:val="18"/>
        </w:rPr>
      </w:pPr>
      <w:r w:rsidRPr="00B13FE1">
        <w:rPr>
          <w:rFonts w:ascii="Courier New" w:hAnsi="Courier New" w:cs="Courier New"/>
          <w:sz w:val="18"/>
          <w:szCs w:val="18"/>
        </w:rPr>
        <w:t xml:space="preserve">Inspector </w:t>
      </w:r>
      <w:r w:rsidR="005B0659">
        <w:rPr>
          <w:rFonts w:ascii="Courier New" w:hAnsi="Courier New" w:cs="Courier New"/>
          <w:sz w:val="18"/>
          <w:szCs w:val="18"/>
        </w:rPr>
        <w:t>1A</w:t>
      </w:r>
      <w:r w:rsidR="00362A9E">
        <w:rPr>
          <w:rFonts w:ascii="Courier New" w:hAnsi="Courier New" w:cs="Courier New"/>
          <w:sz w:val="18"/>
          <w:szCs w:val="18"/>
        </w:rPr>
        <w:t xml:space="preserve"> Local de Convivencia y Paz</w:t>
      </w:r>
    </w:p>
    <w:p w14:paraId="6A8AA473" w14:textId="77777777" w:rsidR="00716E1D" w:rsidRDefault="00716E1D" w:rsidP="00716E1D">
      <w:pPr>
        <w:rPr>
          <w:rFonts w:ascii="Courier New" w:hAnsi="Courier New" w:cs="Courier New"/>
          <w:sz w:val="18"/>
          <w:szCs w:val="18"/>
        </w:rPr>
      </w:pPr>
    </w:p>
    <w:p w14:paraId="63D3B84D"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 xml:space="preserve">PROYECTÓ </w:t>
      </w:r>
    </w:p>
    <w:p w14:paraId="4C524AB9"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TULIO ALFONSO BEJARANO FLORIAN</w:t>
      </w:r>
    </w:p>
    <w:p w14:paraId="0C097281" w14:textId="6EDFD7F5" w:rsidR="00716E1D" w:rsidRPr="0094345B" w:rsidRDefault="00716E1D" w:rsidP="00716E1D">
      <w:pPr>
        <w:suppressAutoHyphens w:val="0"/>
        <w:autoSpaceDE w:val="0"/>
        <w:adjustRightInd w:val="0"/>
        <w:rPr>
          <w:rFonts w:ascii="Courier New" w:hAnsi="Courier New" w:cs="Courier New"/>
          <w:b/>
          <w:sz w:val="16"/>
          <w:szCs w:val="16"/>
          <w:lang w:val="es" w:eastAsia="es-CO"/>
        </w:rPr>
      </w:pPr>
      <w:r w:rsidRPr="0094345B">
        <w:rPr>
          <w:rFonts w:ascii="Courier New" w:hAnsi="Courier New" w:cs="Courier New"/>
          <w:sz w:val="16"/>
          <w:szCs w:val="16"/>
        </w:rPr>
        <w:t xml:space="preserve">Abogado de apoyo Inspección </w:t>
      </w:r>
      <w:r w:rsidR="005B0659">
        <w:rPr>
          <w:rFonts w:ascii="Courier New" w:hAnsi="Courier New" w:cs="Courier New"/>
          <w:sz w:val="16"/>
          <w:szCs w:val="16"/>
        </w:rPr>
        <w:t>1A</w:t>
      </w:r>
      <w:r w:rsidRPr="0094345B">
        <w:rPr>
          <w:rFonts w:ascii="Courier New" w:hAnsi="Courier New" w:cs="Courier New"/>
          <w:sz w:val="16"/>
          <w:szCs w:val="16"/>
        </w:rPr>
        <w:t xml:space="preserve"> </w:t>
      </w:r>
    </w:p>
    <w:p w14:paraId="0C650F5C" w14:textId="3752661A" w:rsidR="0050391C" w:rsidRPr="00422646" w:rsidRDefault="0050391C" w:rsidP="00422646">
      <w:pPr>
        <w:spacing w:line="360" w:lineRule="auto"/>
        <w:jc w:val="both"/>
        <w:rPr>
          <w:rFonts w:ascii="Courier New" w:hAnsi="Courier New" w:cs="Courier New"/>
          <w:sz w:val="16"/>
          <w:szCs w:val="16"/>
          <w:lang w:val="es-CO" w:eastAsia="es-ES"/>
        </w:rPr>
      </w:pPr>
    </w:p>
    <w:sectPr w:rsidR="0050391C" w:rsidRPr="00422646"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BEED8" w14:textId="77777777" w:rsidR="001510A4" w:rsidRDefault="001510A4" w:rsidP="00777ED3">
      <w:r>
        <w:separator/>
      </w:r>
    </w:p>
  </w:endnote>
  <w:endnote w:type="continuationSeparator" w:id="0">
    <w:p w14:paraId="00E4AB91" w14:textId="77777777" w:rsidR="001510A4" w:rsidRDefault="001510A4"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55BAB" w:rsidRDefault="00B55BAB">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55BAB" w:rsidRDefault="00B55BAB" w:rsidP="006F3BF7">
                          <w:pPr>
                            <w:rPr>
                              <w:rFonts w:ascii="Arial" w:hAnsi="Arial" w:cs="Arial"/>
                              <w:sz w:val="16"/>
                              <w:szCs w:val="16"/>
                              <w:lang w:val="es-MX"/>
                            </w:rPr>
                          </w:pPr>
                        </w:p>
                        <w:p w14:paraId="191BFEEC" w14:textId="77777777" w:rsidR="00B55BAB" w:rsidRDefault="00B55BAB"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55BAB" w:rsidRDefault="00B55BAB"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55BAB" w:rsidRDefault="00B55BAB"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55BAB" w:rsidRDefault="00B55BAB"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55BAB" w:rsidRPr="004D40FF" w:rsidRDefault="00B55BAB"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55BAB" w:rsidRDefault="00B55BAB"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55BAB" w:rsidRPr="00C25786" w:rsidRDefault="00B55BAB"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55BAB" w:rsidRPr="00220545" w:rsidRDefault="00B55BAB"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55BAB" w:rsidRPr="003A7387" w:rsidRDefault="00B55BAB"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55BAB" w:rsidRPr="003A7387" w:rsidRDefault="00B55BAB"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55BAB" w:rsidRDefault="00B55BAB">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A65BF" w14:textId="77777777" w:rsidR="001510A4" w:rsidRDefault="001510A4" w:rsidP="00777ED3">
      <w:r>
        <w:separator/>
      </w:r>
    </w:p>
  </w:footnote>
  <w:footnote w:type="continuationSeparator" w:id="0">
    <w:p w14:paraId="276A37B3" w14:textId="77777777" w:rsidR="001510A4" w:rsidRDefault="001510A4"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55BAB" w:rsidRDefault="00B55BAB">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55BAB" w:rsidRDefault="00B55BAB">
    <w:pPr>
      <w:pStyle w:val="Encabezamiento"/>
      <w:rPr>
        <w:lang w:eastAsia="es-CO"/>
      </w:rPr>
    </w:pPr>
  </w:p>
  <w:p w14:paraId="5B085ADE" w14:textId="77777777" w:rsidR="00B55BAB" w:rsidRDefault="00B55BAB">
    <w:pPr>
      <w:pStyle w:val="Encabezamiento"/>
      <w:rPr>
        <w:lang w:eastAsia="es-CO"/>
      </w:rPr>
    </w:pPr>
  </w:p>
  <w:p w14:paraId="6A92E251" w14:textId="77777777" w:rsidR="00B55BAB" w:rsidRDefault="00B55BAB">
    <w:pPr>
      <w:pStyle w:val="Encabezamiento"/>
      <w:rPr>
        <w:lang w:eastAsia="es-CO"/>
      </w:rPr>
    </w:pPr>
  </w:p>
  <w:p w14:paraId="20013E4E" w14:textId="77777777" w:rsidR="00B55BAB" w:rsidRDefault="00B55BAB">
    <w:pPr>
      <w:pStyle w:val="Encabezamiento"/>
      <w:rPr>
        <w:lang w:eastAsia="es-CO"/>
      </w:rPr>
    </w:pPr>
  </w:p>
  <w:p w14:paraId="6ABFF9FE" w14:textId="4AE4B8CA" w:rsidR="00B55BAB" w:rsidRPr="00EB6AA9" w:rsidRDefault="00B55BAB"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430268">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430268">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38ED236D"/>
    <w:multiLevelType w:val="hybridMultilevel"/>
    <w:tmpl w:val="0EFC1D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63028"/>
    <w:rsid w:val="00071D37"/>
    <w:rsid w:val="00097CAF"/>
    <w:rsid w:val="000D5FC0"/>
    <w:rsid w:val="00112683"/>
    <w:rsid w:val="00124D40"/>
    <w:rsid w:val="00131990"/>
    <w:rsid w:val="00133230"/>
    <w:rsid w:val="00144B09"/>
    <w:rsid w:val="001510A4"/>
    <w:rsid w:val="001539D9"/>
    <w:rsid w:val="00157716"/>
    <w:rsid w:val="00185E48"/>
    <w:rsid w:val="001D49D3"/>
    <w:rsid w:val="001E0515"/>
    <w:rsid w:val="001F5F7D"/>
    <w:rsid w:val="002158E2"/>
    <w:rsid w:val="00220116"/>
    <w:rsid w:val="00247505"/>
    <w:rsid w:val="00272165"/>
    <w:rsid w:val="002906FD"/>
    <w:rsid w:val="002A3F26"/>
    <w:rsid w:val="00323921"/>
    <w:rsid w:val="00362A9E"/>
    <w:rsid w:val="003712EE"/>
    <w:rsid w:val="003B0E02"/>
    <w:rsid w:val="003B721D"/>
    <w:rsid w:val="003D54FD"/>
    <w:rsid w:val="003F1446"/>
    <w:rsid w:val="00422646"/>
    <w:rsid w:val="0042393C"/>
    <w:rsid w:val="00430268"/>
    <w:rsid w:val="004B1594"/>
    <w:rsid w:val="004B2F20"/>
    <w:rsid w:val="004C3973"/>
    <w:rsid w:val="004D1D1A"/>
    <w:rsid w:val="004D40FF"/>
    <w:rsid w:val="004E0C64"/>
    <w:rsid w:val="004F6DBE"/>
    <w:rsid w:val="0050391C"/>
    <w:rsid w:val="00550B3D"/>
    <w:rsid w:val="00565F07"/>
    <w:rsid w:val="005712A5"/>
    <w:rsid w:val="00583A86"/>
    <w:rsid w:val="005A5175"/>
    <w:rsid w:val="005B061C"/>
    <w:rsid w:val="005B0659"/>
    <w:rsid w:val="005D054A"/>
    <w:rsid w:val="006129E5"/>
    <w:rsid w:val="006153F9"/>
    <w:rsid w:val="00623878"/>
    <w:rsid w:val="00623C9D"/>
    <w:rsid w:val="006827CD"/>
    <w:rsid w:val="006852B4"/>
    <w:rsid w:val="006F3BF7"/>
    <w:rsid w:val="007122C0"/>
    <w:rsid w:val="00716E1D"/>
    <w:rsid w:val="007240DB"/>
    <w:rsid w:val="007278BF"/>
    <w:rsid w:val="00734DAF"/>
    <w:rsid w:val="00762F6E"/>
    <w:rsid w:val="00777ED3"/>
    <w:rsid w:val="007815C2"/>
    <w:rsid w:val="007A3F5B"/>
    <w:rsid w:val="007C6BD6"/>
    <w:rsid w:val="00803AA3"/>
    <w:rsid w:val="008105B7"/>
    <w:rsid w:val="00814ED7"/>
    <w:rsid w:val="0082616C"/>
    <w:rsid w:val="00885C70"/>
    <w:rsid w:val="008B416C"/>
    <w:rsid w:val="008C2ACF"/>
    <w:rsid w:val="00905060"/>
    <w:rsid w:val="009064AD"/>
    <w:rsid w:val="00916290"/>
    <w:rsid w:val="009212D0"/>
    <w:rsid w:val="00952C4F"/>
    <w:rsid w:val="009637D6"/>
    <w:rsid w:val="0098504E"/>
    <w:rsid w:val="0098603E"/>
    <w:rsid w:val="009A1E67"/>
    <w:rsid w:val="009A7F4A"/>
    <w:rsid w:val="009B26B3"/>
    <w:rsid w:val="009C7A10"/>
    <w:rsid w:val="00A06C30"/>
    <w:rsid w:val="00A520DD"/>
    <w:rsid w:val="00A64B96"/>
    <w:rsid w:val="00A71D2E"/>
    <w:rsid w:val="00A771C9"/>
    <w:rsid w:val="00AA3942"/>
    <w:rsid w:val="00AA62C9"/>
    <w:rsid w:val="00AB09A9"/>
    <w:rsid w:val="00AB5D2A"/>
    <w:rsid w:val="00AC23F6"/>
    <w:rsid w:val="00AC7EEA"/>
    <w:rsid w:val="00AC7F30"/>
    <w:rsid w:val="00AE0427"/>
    <w:rsid w:val="00AF2299"/>
    <w:rsid w:val="00AF2623"/>
    <w:rsid w:val="00B00AF4"/>
    <w:rsid w:val="00B05104"/>
    <w:rsid w:val="00B31E60"/>
    <w:rsid w:val="00B33D79"/>
    <w:rsid w:val="00B42DFC"/>
    <w:rsid w:val="00B55BAB"/>
    <w:rsid w:val="00B61C37"/>
    <w:rsid w:val="00B755CC"/>
    <w:rsid w:val="00B8550A"/>
    <w:rsid w:val="00B91891"/>
    <w:rsid w:val="00B93354"/>
    <w:rsid w:val="00BB0DB8"/>
    <w:rsid w:val="00BB5B4F"/>
    <w:rsid w:val="00BF5E88"/>
    <w:rsid w:val="00C119AA"/>
    <w:rsid w:val="00C13E79"/>
    <w:rsid w:val="00C73DF3"/>
    <w:rsid w:val="00C85940"/>
    <w:rsid w:val="00C91C5D"/>
    <w:rsid w:val="00CB01AF"/>
    <w:rsid w:val="00CC327E"/>
    <w:rsid w:val="00CE11CB"/>
    <w:rsid w:val="00D03DD8"/>
    <w:rsid w:val="00D07C5F"/>
    <w:rsid w:val="00D127CE"/>
    <w:rsid w:val="00D155C4"/>
    <w:rsid w:val="00D37534"/>
    <w:rsid w:val="00D433B2"/>
    <w:rsid w:val="00D434AF"/>
    <w:rsid w:val="00D64C89"/>
    <w:rsid w:val="00D74779"/>
    <w:rsid w:val="00E103FB"/>
    <w:rsid w:val="00E14938"/>
    <w:rsid w:val="00E23334"/>
    <w:rsid w:val="00E64A51"/>
    <w:rsid w:val="00E66B96"/>
    <w:rsid w:val="00E66DF5"/>
    <w:rsid w:val="00EB6AA9"/>
    <w:rsid w:val="00EC4261"/>
    <w:rsid w:val="00EF7571"/>
    <w:rsid w:val="00EF7B28"/>
    <w:rsid w:val="00F47255"/>
    <w:rsid w:val="00F636C2"/>
    <w:rsid w:val="00F64B80"/>
    <w:rsid w:val="00F656C0"/>
    <w:rsid w:val="00F755AA"/>
    <w:rsid w:val="00F90C68"/>
    <w:rsid w:val="00FA2C6B"/>
    <w:rsid w:val="00FA48C1"/>
    <w:rsid w:val="00FB7C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6E1D"/>
    <w:pPr>
      <w:autoSpaceDE w:val="0"/>
      <w:autoSpaceDN w:val="0"/>
      <w:adjustRightInd w:val="0"/>
    </w:pPr>
    <w:rPr>
      <w:rFonts w:ascii="Courier New" w:eastAsiaTheme="minorEastAsia" w:hAnsi="Courier New" w:cs="Courier New"/>
      <w:color w:val="00000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15967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68C5650F-C7EC-4DAC-8CF1-8612F822E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1987</Words>
  <Characters>10934</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2026-04-27T16:42:00Z</cp:lastPrinted>
  <dcterms:created xsi:type="dcterms:W3CDTF">2026-04-27T16:43:00Z</dcterms:created>
  <dcterms:modified xsi:type="dcterms:W3CDTF">2026-04-27T16:43:00Z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